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5A" w:rsidRDefault="00A32A5A">
      <w:pPr>
        <w:widowControl w:val="0"/>
        <w:pBdr>
          <w:top w:val="nil"/>
          <w:left w:val="nil"/>
          <w:bottom w:val="nil"/>
          <w:right w:val="nil"/>
          <w:between w:val="nil"/>
        </w:pBdr>
        <w:spacing w:line="276" w:lineRule="auto"/>
      </w:pPr>
      <w:bookmarkStart w:id="0" w:name="_GoBack"/>
      <w:bookmarkEnd w:id="0"/>
    </w:p>
    <w:p w:rsidR="00A32A5A" w:rsidRDefault="00A32A5A">
      <w:pPr>
        <w:pStyle w:val="Title"/>
        <w:spacing w:before="0"/>
      </w:pPr>
    </w:p>
    <w:p w:rsidR="00A32A5A" w:rsidRDefault="0004520F">
      <w:pPr>
        <w:pStyle w:val="Title"/>
        <w:spacing w:before="0"/>
      </w:pPr>
      <w:r>
        <w:t>Type the title of your paper here</w:t>
      </w:r>
    </w:p>
    <w:p w:rsidR="00A32A5A" w:rsidRDefault="0004520F">
      <w:pPr>
        <w:pBdr>
          <w:top w:val="nil"/>
          <w:left w:val="nil"/>
          <w:bottom w:val="nil"/>
          <w:right w:val="nil"/>
          <w:between w:val="nil"/>
        </w:pBdr>
        <w:spacing w:after="113"/>
        <w:ind w:left="1418"/>
        <w:rPr>
          <w:b/>
          <w:color w:val="000000"/>
          <w:vertAlign w:val="superscript"/>
        </w:rPr>
      </w:pPr>
      <w:r>
        <w:rPr>
          <w:b/>
          <w:color w:val="000000"/>
        </w:rPr>
        <w:t>F N Surname</w:t>
      </w:r>
      <w:r>
        <w:rPr>
          <w:b/>
          <w:color w:val="000000"/>
          <w:vertAlign w:val="superscript"/>
        </w:rPr>
        <w:t>1</w:t>
      </w:r>
      <w:r>
        <w:rPr>
          <w:b/>
          <w:color w:val="000000"/>
        </w:rPr>
        <w:t>, F N Surname</w:t>
      </w:r>
      <w:r>
        <w:rPr>
          <w:b/>
          <w:color w:val="000000"/>
          <w:vertAlign w:val="superscript"/>
        </w:rPr>
        <w:t>2</w:t>
      </w:r>
      <w:r>
        <w:rPr>
          <w:b/>
          <w:color w:val="000000"/>
        </w:rPr>
        <w:t xml:space="preserve"> and F N Surname</w:t>
      </w:r>
      <w:r>
        <w:rPr>
          <w:b/>
          <w:color w:val="000000"/>
          <w:vertAlign w:val="superscript"/>
        </w:rPr>
        <w:t xml:space="preserve">1 </w:t>
      </w:r>
    </w:p>
    <w:p w:rsidR="00A32A5A" w:rsidRDefault="0004520F">
      <w:pPr>
        <w:pBdr>
          <w:top w:val="nil"/>
          <w:left w:val="nil"/>
          <w:bottom w:val="nil"/>
          <w:right w:val="nil"/>
          <w:between w:val="nil"/>
        </w:pBdr>
        <w:ind w:left="1418"/>
        <w:rPr>
          <w:color w:val="000000"/>
        </w:rPr>
      </w:pPr>
      <w:r>
        <w:rPr>
          <w:color w:val="000000"/>
          <w:vertAlign w:val="superscript"/>
        </w:rPr>
        <w:t>1</w:t>
      </w:r>
      <w:r>
        <w:rPr>
          <w:color w:val="000000"/>
        </w:rPr>
        <w:t xml:space="preserve"> Department, Faculty, City </w:t>
      </w:r>
    </w:p>
    <w:p w:rsidR="00A32A5A" w:rsidRDefault="0004520F">
      <w:pPr>
        <w:pBdr>
          <w:top w:val="nil"/>
          <w:left w:val="nil"/>
          <w:bottom w:val="nil"/>
          <w:right w:val="nil"/>
          <w:between w:val="nil"/>
        </w:pBdr>
        <w:spacing w:after="240"/>
        <w:ind w:left="1418"/>
        <w:rPr>
          <w:color w:val="000000"/>
        </w:rPr>
      </w:pPr>
      <w:r>
        <w:rPr>
          <w:color w:val="000000"/>
          <w:vertAlign w:val="superscript"/>
        </w:rPr>
        <w:t>2</w:t>
      </w:r>
      <w:r>
        <w:rPr>
          <w:color w:val="000000"/>
        </w:rPr>
        <w:t xml:space="preserve"> </w:t>
      </w:r>
      <w:proofErr w:type="gramStart"/>
      <w:r>
        <w:rPr>
          <w:color w:val="000000"/>
        </w:rPr>
        <w:t>Department</w:t>
      </w:r>
      <w:proofErr w:type="gramEnd"/>
      <w:r>
        <w:rPr>
          <w:color w:val="000000"/>
        </w:rPr>
        <w:t>, Faculty, City</w:t>
      </w:r>
    </w:p>
    <w:p w:rsidR="00A32A5A" w:rsidRDefault="0004520F">
      <w:pPr>
        <w:pBdr>
          <w:top w:val="nil"/>
          <w:left w:val="nil"/>
          <w:bottom w:val="nil"/>
          <w:right w:val="nil"/>
          <w:between w:val="nil"/>
        </w:pBdr>
        <w:spacing w:after="240"/>
        <w:ind w:left="1418"/>
        <w:rPr>
          <w:color w:val="000000"/>
        </w:rPr>
      </w:pPr>
      <w:r>
        <w:rPr>
          <w:color w:val="000000"/>
        </w:rPr>
        <w:t>Type the corresponding author’s e-mail address here</w:t>
      </w:r>
    </w:p>
    <w:p w:rsidR="00A32A5A" w:rsidRDefault="0004520F">
      <w:pPr>
        <w:pBdr>
          <w:top w:val="nil"/>
          <w:left w:val="nil"/>
          <w:bottom w:val="nil"/>
          <w:right w:val="nil"/>
          <w:between w:val="nil"/>
        </w:pBdr>
        <w:spacing w:after="454"/>
        <w:ind w:left="1418"/>
        <w:jc w:val="both"/>
        <w:rPr>
          <w:color w:val="000000"/>
          <w:sz w:val="20"/>
          <w:szCs w:val="20"/>
        </w:rPr>
      </w:pPr>
      <w:r>
        <w:rPr>
          <w:b/>
          <w:color w:val="000000"/>
          <w:sz w:val="20"/>
          <w:szCs w:val="20"/>
        </w:rPr>
        <w:t>Abstract</w:t>
      </w:r>
      <w:r>
        <w:rPr>
          <w:color w:val="000000"/>
          <w:sz w:val="20"/>
          <w:szCs w:val="20"/>
        </w:rPr>
        <w:t>. All articles must contain an abstract. The abstract text should be formatted using 10-point Times or Times New Roman and indented 25 mm from the left margin. Leave 10 mm space after the abstract before you begin the main text of your article, starting on</w:t>
      </w:r>
      <w:r>
        <w:rPr>
          <w:color w:val="000000"/>
          <w:sz w:val="20"/>
          <w:szCs w:val="20"/>
        </w:rPr>
        <w:t xml:space="preserve"> the same page as the abstract. The abstract should give readers concise information about the content of the article and indicate the main results obtained and conclusions drawn. The abstract is not part of the text and should be complete in </w:t>
      </w:r>
      <w:proofErr w:type="gramStart"/>
      <w:r>
        <w:rPr>
          <w:color w:val="000000"/>
          <w:sz w:val="20"/>
          <w:szCs w:val="20"/>
        </w:rPr>
        <w:t>itself</w:t>
      </w:r>
      <w:proofErr w:type="gramEnd"/>
      <w:r>
        <w:rPr>
          <w:color w:val="000000"/>
          <w:sz w:val="20"/>
          <w:szCs w:val="20"/>
        </w:rPr>
        <w:t>; no ta</w:t>
      </w:r>
      <w:r>
        <w:rPr>
          <w:color w:val="000000"/>
          <w:sz w:val="20"/>
          <w:szCs w:val="20"/>
        </w:rPr>
        <w:t>ble numbers, figure numbers, references or displayed mathematical expressions should be included. It should be suitable for direct inclusion in abstracting services and should not normally exceed 200 words in a single paragraph. Since contemporary informat</w:t>
      </w:r>
      <w:r>
        <w:rPr>
          <w:color w:val="000000"/>
          <w:sz w:val="20"/>
          <w:szCs w:val="20"/>
        </w:rPr>
        <w:t>ion-retrieval systems rely heavily on the content of titles and abstracts to identify relevant articles in literature searches, great care should be taken in constructing both.</w:t>
      </w:r>
    </w:p>
    <w:p w:rsidR="00A32A5A" w:rsidRDefault="0004520F">
      <w:pPr>
        <w:numPr>
          <w:ilvl w:val="0"/>
          <w:numId w:val="2"/>
        </w:numPr>
        <w:pBdr>
          <w:top w:val="nil"/>
          <w:left w:val="nil"/>
          <w:bottom w:val="nil"/>
          <w:right w:val="nil"/>
          <w:between w:val="nil"/>
        </w:pBdr>
        <w:spacing w:before="240"/>
      </w:pPr>
      <w:r>
        <w:rPr>
          <w:b/>
          <w:color w:val="000000"/>
        </w:rPr>
        <w:t>The first section in your paper</w:t>
      </w:r>
    </w:p>
    <w:p w:rsidR="00A32A5A" w:rsidRDefault="0004520F">
      <w:pPr>
        <w:pBdr>
          <w:top w:val="nil"/>
          <w:left w:val="nil"/>
          <w:bottom w:val="nil"/>
          <w:right w:val="nil"/>
          <w:between w:val="nil"/>
        </w:pBdr>
        <w:jc w:val="both"/>
        <w:rPr>
          <w:color w:val="000000"/>
        </w:rPr>
      </w:pPr>
      <w:r>
        <w:rPr>
          <w:color w:val="000000"/>
        </w:rPr>
        <w:t>The first paragraph after a heading is not inde</w:t>
      </w:r>
      <w:r>
        <w:rPr>
          <w:color w:val="000000"/>
        </w:rPr>
        <w:t>nted (</w:t>
      </w:r>
      <w:proofErr w:type="spellStart"/>
      <w:r>
        <w:rPr>
          <w:color w:val="000000"/>
        </w:rPr>
        <w:t>Bodytext</w:t>
      </w:r>
      <w:proofErr w:type="spellEnd"/>
      <w:r>
        <w:rPr>
          <w:color w:val="000000"/>
        </w:rPr>
        <w:t xml:space="preserve"> style). The first paragraph after a section or subsection heading should not be indented; subsequent paragraphs should be indented by 5 mm.</w:t>
      </w:r>
    </w:p>
    <w:p w:rsidR="00A32A5A" w:rsidRDefault="0004520F">
      <w:pPr>
        <w:pBdr>
          <w:top w:val="nil"/>
          <w:left w:val="nil"/>
          <w:bottom w:val="nil"/>
          <w:right w:val="nil"/>
          <w:between w:val="nil"/>
        </w:pBdr>
        <w:ind w:firstLine="284"/>
        <w:jc w:val="both"/>
        <w:rPr>
          <w:color w:val="000000"/>
        </w:rPr>
      </w:pPr>
      <w:r>
        <w:rPr>
          <w:color w:val="000000"/>
        </w:rPr>
        <w:t>Other paragraphs are indented (</w:t>
      </w:r>
      <w:proofErr w:type="spellStart"/>
      <w:r>
        <w:rPr>
          <w:color w:val="000000"/>
        </w:rPr>
        <w:t>BodytextIndented</w:t>
      </w:r>
      <w:proofErr w:type="spellEnd"/>
      <w:r>
        <w:rPr>
          <w:color w:val="000000"/>
        </w:rPr>
        <w:t xml:space="preserve"> style). Text should be written in 11 point Times or Times New Roman.  The text should be set to single line spacing, and all paragraphs should be justified. Wherever possible try to ensure that the size of th</w:t>
      </w:r>
      <w:r>
        <w:rPr>
          <w:color w:val="000000"/>
        </w:rPr>
        <w:t>e text in your figures (apart from superscripts/subscripts) is approximately the same size as the main text (11 points).</w:t>
      </w:r>
    </w:p>
    <w:p w:rsidR="00A32A5A" w:rsidRDefault="0004520F">
      <w:pPr>
        <w:pStyle w:val="Heading2"/>
        <w:numPr>
          <w:ilvl w:val="1"/>
          <w:numId w:val="2"/>
        </w:numPr>
      </w:pPr>
      <w:r>
        <w:t>Figures</w:t>
      </w:r>
    </w:p>
    <w:p w:rsidR="00A32A5A" w:rsidRDefault="0004520F">
      <w:pPr>
        <w:pBdr>
          <w:top w:val="nil"/>
          <w:left w:val="nil"/>
          <w:bottom w:val="nil"/>
          <w:right w:val="nil"/>
          <w:between w:val="nil"/>
        </w:pBdr>
        <w:ind w:firstLine="284"/>
        <w:jc w:val="both"/>
        <w:rPr>
          <w:color w:val="000000"/>
        </w:rPr>
      </w:pPr>
      <w:r>
        <w:rPr>
          <w:color w:val="000000"/>
        </w:rPr>
        <w:t xml:space="preserve">Individual figures should normally be </w:t>
      </w:r>
      <w:proofErr w:type="spellStart"/>
      <w:r>
        <w:rPr>
          <w:color w:val="000000"/>
        </w:rPr>
        <w:t>centered</w:t>
      </w:r>
      <w:proofErr w:type="spellEnd"/>
      <w:r>
        <w:rPr>
          <w:color w:val="000000"/>
        </w:rPr>
        <w:t>, and captions should be below the figure and separated from it by 6 points—altho</w:t>
      </w:r>
      <w:r>
        <w:rPr>
          <w:color w:val="000000"/>
        </w:rPr>
        <w:t xml:space="preserve">ugh to save space it is acceptable to put the caption next to the figure. Figures should be numbered sequentially through the text— ‘Figure 1’, ‘Figure 2’ and so forth and should be referenced in the text as ‘figure 1’, ‘figure 2’… and not ‘fig. 1’, ‘fig. </w:t>
      </w:r>
      <w:r>
        <w:rPr>
          <w:color w:val="000000"/>
        </w:rPr>
        <w:t>2’, ….</w:t>
      </w:r>
    </w:p>
    <w:tbl>
      <w:tblPr>
        <w:tblStyle w:val="a"/>
        <w:tblW w:w="7915"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7892"/>
        <w:gridCol w:w="23"/>
      </w:tblGrid>
      <w:tr w:rsidR="00A32A5A">
        <w:trPr>
          <w:gridAfter w:val="1"/>
          <w:wAfter w:w="23" w:type="dxa"/>
          <w:jc w:val="center"/>
        </w:trPr>
        <w:tc>
          <w:tcPr>
            <w:tcW w:w="7893" w:type="dxa"/>
            <w:tcBorders>
              <w:top w:val="dashed" w:sz="4" w:space="0" w:color="000000"/>
              <w:left w:val="dashed" w:sz="4" w:space="0" w:color="000000"/>
              <w:bottom w:val="dashed" w:sz="4" w:space="0" w:color="000000"/>
              <w:right w:val="dashed" w:sz="4" w:space="0" w:color="000000"/>
            </w:tcBorders>
          </w:tcPr>
          <w:p w:rsidR="00A32A5A" w:rsidRDefault="0004520F">
            <w:pPr>
              <w:tabs>
                <w:tab w:val="left" w:pos="567"/>
              </w:tabs>
              <w:jc w:val="center"/>
              <w:rPr>
                <w:rFonts w:ascii="Times New Roman" w:eastAsia="Times New Roman" w:hAnsi="Times New Roman" w:cs="Times New Roman"/>
                <w:color w:val="000000"/>
              </w:rPr>
            </w:pPr>
            <w:r>
              <w:rPr>
                <w:noProof/>
                <w:lang w:val="en-MY" w:eastAsia="en-MY"/>
              </w:rPr>
              <w:lastRenderedPageBreak/>
              <w:drawing>
                <wp:inline distT="0" distB="0" distL="0" distR="0">
                  <wp:extent cx="3946155" cy="219883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946155" cy="2198836"/>
                          </a:xfrm>
                          <a:prstGeom prst="rect">
                            <a:avLst/>
                          </a:prstGeom>
                          <a:ln/>
                        </pic:spPr>
                      </pic:pic>
                    </a:graphicData>
                  </a:graphic>
                </wp:inline>
              </w:drawing>
            </w:r>
          </w:p>
        </w:tc>
      </w:tr>
      <w:tr w:rsidR="00A32A5A">
        <w:trPr>
          <w:jc w:val="center"/>
        </w:trPr>
        <w:tc>
          <w:tcPr>
            <w:tcW w:w="7916" w:type="dxa"/>
            <w:gridSpan w:val="2"/>
            <w:tcBorders>
              <w:top w:val="dashed" w:sz="4" w:space="0" w:color="000000"/>
              <w:left w:val="dashed" w:sz="4" w:space="0" w:color="000000"/>
              <w:bottom w:val="dashed" w:sz="4" w:space="0" w:color="000000"/>
              <w:right w:val="dashed" w:sz="4" w:space="0" w:color="000000"/>
            </w:tcBorders>
          </w:tcPr>
          <w:p w:rsidR="00A32A5A" w:rsidRDefault="0004520F">
            <w:pPr>
              <w:spacing w:before="120"/>
              <w:ind w:left="28"/>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Figure 3. </w:t>
            </w:r>
            <w:r>
              <w:rPr>
                <w:rFonts w:ascii="Times New Roman" w:eastAsia="Times New Roman" w:hAnsi="Times New Roman" w:cs="Times New Roman"/>
                <w:color w:val="000000"/>
              </w:rPr>
              <w:t>Figure with short caption (caption centred).</w:t>
            </w:r>
          </w:p>
        </w:tc>
      </w:tr>
    </w:tbl>
    <w:p w:rsidR="00A32A5A" w:rsidRDefault="00A32A5A">
      <w:pPr>
        <w:pBdr>
          <w:top w:val="nil"/>
          <w:left w:val="nil"/>
          <w:bottom w:val="nil"/>
          <w:right w:val="nil"/>
          <w:between w:val="nil"/>
        </w:pBdr>
        <w:jc w:val="both"/>
        <w:rPr>
          <w:color w:val="000000"/>
        </w:rPr>
      </w:pPr>
    </w:p>
    <w:p w:rsidR="00A32A5A" w:rsidRDefault="0004520F">
      <w:pPr>
        <w:pStyle w:val="Heading2"/>
        <w:numPr>
          <w:ilvl w:val="1"/>
          <w:numId w:val="2"/>
        </w:numPr>
      </w:pPr>
      <w:r>
        <w:t>Tables</w:t>
      </w:r>
    </w:p>
    <w:p w:rsidR="00A32A5A" w:rsidRDefault="0004520F">
      <w:r>
        <w:t xml:space="preserve">Tables should be centred unless they occupy the full width of the text. Tables should be numbered sequentially throughout the text and referred to in the text by number (table 1, not tab. 1 </w:t>
      </w:r>
      <w:proofErr w:type="spellStart"/>
      <w:r>
        <w:t>etc</w:t>
      </w:r>
      <w:proofErr w:type="spellEnd"/>
      <w:r>
        <w:t>). Captions should be placed at the top of the table and should</w:t>
      </w:r>
      <w:r>
        <w:t xml:space="preserve"> have a full stop (period) at the end. Except for very narrow tables with a wide caption (see examples below) the caption should be the same width as the table. Tables should have only horizontal rules and no vertical ones. Generally, only three rules shou</w:t>
      </w:r>
      <w:r>
        <w:t>ld be used: one at the top of the table, one at the bottom, and one to separate the entries from the column headings. Table rules should be 0.5 points wide.</w:t>
      </w:r>
    </w:p>
    <w:p w:rsidR="00A32A5A" w:rsidRDefault="00A32A5A"/>
    <w:tbl>
      <w:tblPr>
        <w:tblStyle w:val="a0"/>
        <w:tblW w:w="8420" w:type="dxa"/>
        <w:jc w:val="center"/>
        <w:tblLayout w:type="fixed"/>
        <w:tblLook w:val="0000" w:firstRow="0" w:lastRow="0" w:firstColumn="0" w:lastColumn="0" w:noHBand="0" w:noVBand="0"/>
      </w:tblPr>
      <w:tblGrid>
        <w:gridCol w:w="1531"/>
        <w:gridCol w:w="1866"/>
        <w:gridCol w:w="1866"/>
        <w:gridCol w:w="1866"/>
        <w:gridCol w:w="1291"/>
      </w:tblGrid>
      <w:tr w:rsidR="00A32A5A">
        <w:trPr>
          <w:jc w:val="center"/>
        </w:trPr>
        <w:tc>
          <w:tcPr>
            <w:tcW w:w="8420" w:type="dxa"/>
            <w:gridSpan w:val="5"/>
            <w:tcBorders>
              <w:top w:val="nil"/>
              <w:left w:val="nil"/>
              <w:bottom w:val="single" w:sz="4" w:space="0" w:color="000000"/>
              <w:right w:val="nil"/>
            </w:tcBorders>
            <w:tcMar>
              <w:top w:w="0" w:type="dxa"/>
              <w:left w:w="0" w:type="dxa"/>
              <w:bottom w:w="0" w:type="dxa"/>
              <w:right w:w="0" w:type="dxa"/>
            </w:tcMar>
            <w:vAlign w:val="bottom"/>
          </w:tcPr>
          <w:p w:rsidR="00A32A5A" w:rsidRDefault="0004520F">
            <w:pPr>
              <w:pBdr>
                <w:top w:val="nil"/>
                <w:left w:val="nil"/>
                <w:bottom w:val="nil"/>
                <w:right w:val="nil"/>
                <w:between w:val="nil"/>
              </w:pBdr>
              <w:spacing w:before="24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6. </w:t>
            </w:r>
            <w:r>
              <w:rPr>
                <w:rFonts w:ascii="Times New Roman" w:eastAsia="Times New Roman" w:hAnsi="Times New Roman" w:cs="Times New Roman"/>
                <w:color w:val="000000"/>
              </w:rPr>
              <w:t xml:space="preserve">A table with headings spanning two columns and containing </w:t>
            </w:r>
            <w:proofErr w:type="spellStart"/>
            <w:r>
              <w:rPr>
                <w:rFonts w:ascii="Times New Roman" w:eastAsia="Times New Roman" w:hAnsi="Times New Roman" w:cs="Times New Roman"/>
                <w:color w:val="000000"/>
              </w:rPr>
              <w:t>notes</w:t>
            </w:r>
            <w:r>
              <w:rPr>
                <w:rFonts w:ascii="Times New Roman" w:eastAsia="Times New Roman" w:hAnsi="Times New Roman" w:cs="Times New Roman"/>
                <w:color w:val="000000"/>
                <w:vertAlign w:val="superscript"/>
              </w:rPr>
              <w:t>a</w:t>
            </w:r>
            <w:proofErr w:type="spellEnd"/>
            <w:r>
              <w:rPr>
                <w:rFonts w:ascii="Times New Roman" w:eastAsia="Times New Roman" w:hAnsi="Times New Roman" w:cs="Times New Roman"/>
                <w:color w:val="000000"/>
              </w:rPr>
              <w:t>.</w:t>
            </w:r>
          </w:p>
        </w:tc>
      </w:tr>
      <w:tr w:rsidR="00A32A5A">
        <w:trPr>
          <w:jc w:val="center"/>
        </w:trPr>
        <w:tc>
          <w:tcPr>
            <w:tcW w:w="1531" w:type="dxa"/>
            <w:vMerge w:val="restart"/>
            <w:tcBorders>
              <w:top w:val="single" w:sz="6" w:space="0" w:color="000000"/>
              <w:left w:val="nil"/>
              <w:bottom w:val="single" w:sz="4" w:space="0" w:color="000000"/>
              <w:right w:val="nil"/>
            </w:tcBorders>
            <w:tcMar>
              <w:top w:w="0" w:type="dxa"/>
              <w:left w:w="0" w:type="dxa"/>
              <w:bottom w:w="0" w:type="dxa"/>
              <w:right w:w="0" w:type="dxa"/>
            </w:tcMar>
            <w:vAlign w:val="bottom"/>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Nucleus</w:t>
            </w:r>
          </w:p>
        </w:tc>
        <w:tc>
          <w:tcPr>
            <w:tcW w:w="1866" w:type="dxa"/>
            <w:vMerge w:val="restart"/>
            <w:tcBorders>
              <w:top w:val="single" w:sz="6" w:space="0" w:color="000000"/>
              <w:left w:val="nil"/>
              <w:bottom w:val="single" w:sz="4" w:space="0" w:color="000000"/>
              <w:right w:val="nil"/>
            </w:tcBorders>
            <w:tcMar>
              <w:top w:w="0" w:type="dxa"/>
              <w:left w:w="0" w:type="dxa"/>
              <w:bottom w:w="0" w:type="dxa"/>
              <w:right w:w="0" w:type="dxa"/>
            </w:tcMar>
            <w:vAlign w:val="bottom"/>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Thickness</w:t>
            </w:r>
          </w:p>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(mg cm</w:t>
            </w:r>
            <w:r>
              <w:rPr>
                <w:rFonts w:ascii="Times New Roman" w:eastAsia="Times New Roman" w:hAnsi="Times New Roman" w:cs="Times New Roman"/>
                <w:vertAlign w:val="superscript"/>
              </w:rPr>
              <w:t>–2</w:t>
            </w:r>
            <w:r>
              <w:rPr>
                <w:rFonts w:ascii="Times New Roman" w:eastAsia="Times New Roman" w:hAnsi="Times New Roman" w:cs="Times New Roman"/>
                <w:color w:val="000000"/>
              </w:rPr>
              <w:t>)</w:t>
            </w:r>
          </w:p>
        </w:tc>
        <w:tc>
          <w:tcPr>
            <w:tcW w:w="1866" w:type="dxa"/>
            <w:vMerge w:val="restart"/>
            <w:tcBorders>
              <w:top w:val="single" w:sz="6" w:space="0" w:color="000000"/>
              <w:left w:val="nil"/>
              <w:bottom w:val="single" w:sz="4" w:space="0" w:color="000000"/>
              <w:right w:val="nil"/>
            </w:tcBorders>
            <w:tcMar>
              <w:top w:w="0" w:type="dxa"/>
              <w:left w:w="0" w:type="dxa"/>
              <w:bottom w:w="0" w:type="dxa"/>
              <w:right w:w="0" w:type="dxa"/>
            </w:tcMar>
            <w:vAlign w:val="bottom"/>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Composition</w:t>
            </w:r>
          </w:p>
        </w:tc>
        <w:tc>
          <w:tcPr>
            <w:tcW w:w="3157" w:type="dxa"/>
            <w:gridSpan w:val="2"/>
            <w:tcBorders>
              <w:top w:val="single" w:sz="6" w:space="0" w:color="000000"/>
              <w:left w:val="nil"/>
              <w:bottom w:val="single" w:sz="4" w:space="0" w:color="000000"/>
              <w:right w:val="nil"/>
            </w:tcBorders>
            <w:tcMar>
              <w:top w:w="0" w:type="dxa"/>
              <w:left w:w="0" w:type="dxa"/>
              <w:bottom w:w="0" w:type="dxa"/>
              <w:right w:w="0" w:type="dxa"/>
            </w:tcMar>
            <w:vAlign w:val="bottom"/>
          </w:tcPr>
          <w:p w:rsidR="00A32A5A" w:rsidRDefault="0004520F">
            <w:pPr>
              <w:spacing w:before="40" w:after="40"/>
              <w:ind w:left="28"/>
              <w:jc w:val="center"/>
              <w:rPr>
                <w:rFonts w:ascii="Times New Roman" w:eastAsia="Times New Roman" w:hAnsi="Times New Roman" w:cs="Times New Roman"/>
              </w:rPr>
            </w:pPr>
            <w:r>
              <w:rPr>
                <w:rFonts w:ascii="Times New Roman" w:eastAsia="Times New Roman" w:hAnsi="Times New Roman" w:cs="Times New Roman"/>
                <w:color w:val="000000"/>
              </w:rPr>
              <w:t>Separation energies</w:t>
            </w:r>
          </w:p>
        </w:tc>
      </w:tr>
      <w:tr w:rsidR="00A32A5A">
        <w:trPr>
          <w:jc w:val="center"/>
        </w:trPr>
        <w:tc>
          <w:tcPr>
            <w:tcW w:w="1531" w:type="dxa"/>
            <w:vMerge/>
            <w:tcBorders>
              <w:top w:val="single" w:sz="6" w:space="0" w:color="000000"/>
              <w:left w:val="nil"/>
              <w:bottom w:val="single" w:sz="4" w:space="0" w:color="000000"/>
              <w:right w:val="nil"/>
            </w:tcBorders>
            <w:tcMar>
              <w:top w:w="0" w:type="dxa"/>
              <w:left w:w="0" w:type="dxa"/>
              <w:bottom w:w="0" w:type="dxa"/>
              <w:right w:w="0" w:type="dxa"/>
            </w:tcMar>
            <w:vAlign w:val="bottom"/>
          </w:tcPr>
          <w:p w:rsidR="00A32A5A" w:rsidRDefault="00A32A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66" w:type="dxa"/>
            <w:vMerge/>
            <w:tcBorders>
              <w:top w:val="single" w:sz="6" w:space="0" w:color="000000"/>
              <w:left w:val="nil"/>
              <w:bottom w:val="single" w:sz="4" w:space="0" w:color="000000"/>
              <w:right w:val="nil"/>
            </w:tcBorders>
            <w:tcMar>
              <w:top w:w="0" w:type="dxa"/>
              <w:left w:w="0" w:type="dxa"/>
              <w:bottom w:w="0" w:type="dxa"/>
              <w:right w:w="0" w:type="dxa"/>
            </w:tcMar>
            <w:vAlign w:val="bottom"/>
          </w:tcPr>
          <w:p w:rsidR="00A32A5A" w:rsidRDefault="00A32A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66" w:type="dxa"/>
            <w:vMerge/>
            <w:tcBorders>
              <w:top w:val="single" w:sz="6" w:space="0" w:color="000000"/>
              <w:left w:val="nil"/>
              <w:bottom w:val="single" w:sz="4" w:space="0" w:color="000000"/>
              <w:right w:val="nil"/>
            </w:tcBorders>
            <w:tcMar>
              <w:top w:w="0" w:type="dxa"/>
              <w:left w:w="0" w:type="dxa"/>
              <w:bottom w:w="0" w:type="dxa"/>
              <w:right w:w="0" w:type="dxa"/>
            </w:tcMar>
            <w:vAlign w:val="bottom"/>
          </w:tcPr>
          <w:p w:rsidR="00A32A5A" w:rsidRDefault="00A32A5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66" w:type="dxa"/>
            <w:tcBorders>
              <w:top w:val="single" w:sz="4" w:space="0" w:color="000000"/>
              <w:left w:val="nil"/>
              <w:bottom w:val="single" w:sz="4" w:space="0" w:color="000000"/>
              <w:right w:val="nil"/>
            </w:tcBorders>
            <w:tcMar>
              <w:top w:w="0" w:type="dxa"/>
              <w:left w:w="0" w:type="dxa"/>
              <w:bottom w:w="0" w:type="dxa"/>
              <w:right w:w="0" w:type="dxa"/>
            </w:tcMar>
            <w:vAlign w:val="bottom"/>
          </w:tcPr>
          <w:p w:rsidR="00A32A5A" w:rsidRDefault="0004520F">
            <w:pPr>
              <w:spacing w:before="40" w:after="40"/>
              <w:ind w:left="28"/>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color w:val="000000"/>
              </w:rPr>
              <w:t xml:space="preserve"> n (MeV)</w:t>
            </w:r>
          </w:p>
        </w:tc>
        <w:tc>
          <w:tcPr>
            <w:tcW w:w="1291" w:type="dxa"/>
            <w:tcBorders>
              <w:top w:val="single" w:sz="4" w:space="0" w:color="000000"/>
              <w:left w:val="nil"/>
              <w:bottom w:val="single" w:sz="4" w:space="0" w:color="000000"/>
              <w:right w:val="nil"/>
            </w:tcBorders>
            <w:tcMar>
              <w:top w:w="0" w:type="dxa"/>
              <w:left w:w="0" w:type="dxa"/>
              <w:bottom w:w="0" w:type="dxa"/>
              <w:right w:w="0" w:type="dxa"/>
            </w:tcMar>
            <w:vAlign w:val="bottom"/>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rPr>
              <w:t>2n (MeV)</w:t>
            </w:r>
          </w:p>
        </w:tc>
      </w:tr>
      <w:tr w:rsidR="00A32A5A">
        <w:trPr>
          <w:jc w:val="center"/>
        </w:trPr>
        <w:tc>
          <w:tcPr>
            <w:tcW w:w="1531" w:type="dxa"/>
            <w:tcBorders>
              <w:top w:val="single" w:sz="4" w:space="0" w:color="000000"/>
              <w:left w:val="nil"/>
              <w:bottom w:val="nil"/>
              <w:right w:val="nil"/>
            </w:tcBorders>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vertAlign w:val="superscript"/>
              </w:rPr>
              <w:t>181</w:t>
            </w:r>
            <w:r>
              <w:rPr>
                <w:rFonts w:ascii="Times New Roman" w:eastAsia="Times New Roman" w:hAnsi="Times New Roman" w:cs="Times New Roman"/>
                <w:color w:val="000000"/>
              </w:rPr>
              <w:t>Ta</w:t>
            </w:r>
          </w:p>
        </w:tc>
        <w:tc>
          <w:tcPr>
            <w:tcW w:w="1866" w:type="dxa"/>
            <w:tcBorders>
              <w:top w:val="single" w:sz="4" w:space="0" w:color="000000"/>
              <w:left w:val="nil"/>
              <w:bottom w:val="nil"/>
              <w:right w:val="nil"/>
            </w:tcBorders>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rPr>
              <w:t>19.3±0.1</w:t>
            </w:r>
            <w:r>
              <w:rPr>
                <w:rFonts w:ascii="Times New Roman" w:eastAsia="Times New Roman" w:hAnsi="Times New Roman" w:cs="Times New Roman"/>
                <w:color w:val="000000"/>
                <w:vertAlign w:val="superscript"/>
              </w:rPr>
              <w:t>b</w:t>
            </w:r>
          </w:p>
        </w:tc>
        <w:tc>
          <w:tcPr>
            <w:tcW w:w="1866" w:type="dxa"/>
            <w:tcBorders>
              <w:top w:val="single" w:sz="4" w:space="0" w:color="000000"/>
              <w:left w:val="nil"/>
              <w:bottom w:val="nil"/>
              <w:right w:val="nil"/>
            </w:tcBorders>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Natural</w:t>
            </w:r>
          </w:p>
        </w:tc>
        <w:tc>
          <w:tcPr>
            <w:tcW w:w="1866" w:type="dxa"/>
            <w:tcBorders>
              <w:top w:val="single" w:sz="4" w:space="0" w:color="000000"/>
              <w:left w:val="nil"/>
              <w:bottom w:val="nil"/>
              <w:right w:val="nil"/>
            </w:tcBorders>
            <w:tcMar>
              <w:top w:w="0" w:type="dxa"/>
              <w:left w:w="0" w:type="dxa"/>
              <w:bottom w:w="0" w:type="dxa"/>
              <w:right w:w="0" w:type="dxa"/>
            </w:tcMar>
          </w:tcPr>
          <w:p w:rsidR="00A32A5A" w:rsidRDefault="0004520F">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291" w:type="dxa"/>
            <w:tcBorders>
              <w:top w:val="single" w:sz="4" w:space="0" w:color="000000"/>
              <w:left w:val="nil"/>
              <w:bottom w:val="nil"/>
              <w:right w:val="nil"/>
            </w:tcBorders>
            <w:tcMar>
              <w:top w:w="0" w:type="dxa"/>
              <w:left w:w="0" w:type="dxa"/>
              <w:bottom w:w="0" w:type="dxa"/>
              <w:right w:w="0" w:type="dxa"/>
            </w:tcMar>
          </w:tcPr>
          <w:p w:rsidR="00A32A5A" w:rsidRDefault="0004520F">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r>
      <w:tr w:rsidR="00A32A5A">
        <w:trPr>
          <w:jc w:val="center"/>
        </w:trPr>
        <w:tc>
          <w:tcPr>
            <w:tcW w:w="1531" w:type="dxa"/>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vertAlign w:val="superscript"/>
              </w:rPr>
              <w:t>208</w:t>
            </w:r>
            <w:r>
              <w:rPr>
                <w:rFonts w:ascii="Times New Roman" w:eastAsia="Times New Roman" w:hAnsi="Times New Roman" w:cs="Times New Roman"/>
                <w:color w:val="000000"/>
              </w:rPr>
              <w:t>Pb</w:t>
            </w:r>
          </w:p>
        </w:tc>
        <w:tc>
          <w:tcPr>
            <w:tcW w:w="1866" w:type="dxa"/>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rPr>
              <w:t>3.8±0.8</w:t>
            </w:r>
            <w:r>
              <w:rPr>
                <w:rFonts w:ascii="Times New Roman" w:eastAsia="Times New Roman" w:hAnsi="Times New Roman" w:cs="Times New Roman"/>
                <w:color w:val="000000"/>
                <w:vertAlign w:val="superscript"/>
              </w:rPr>
              <w:t>c</w:t>
            </w:r>
          </w:p>
        </w:tc>
        <w:tc>
          <w:tcPr>
            <w:tcW w:w="1866" w:type="dxa"/>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99% enriched</w:t>
            </w:r>
          </w:p>
        </w:tc>
        <w:tc>
          <w:tcPr>
            <w:tcW w:w="1866" w:type="dxa"/>
            <w:tcMar>
              <w:top w:w="0" w:type="dxa"/>
              <w:left w:w="0" w:type="dxa"/>
              <w:bottom w:w="0" w:type="dxa"/>
              <w:right w:w="0" w:type="dxa"/>
            </w:tcMar>
          </w:tcPr>
          <w:p w:rsidR="00A32A5A" w:rsidRDefault="0004520F">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1291" w:type="dxa"/>
            <w:tcMar>
              <w:top w:w="0" w:type="dxa"/>
              <w:left w:w="0" w:type="dxa"/>
              <w:bottom w:w="0" w:type="dxa"/>
              <w:right w:w="0" w:type="dxa"/>
            </w:tcMar>
          </w:tcPr>
          <w:p w:rsidR="00A32A5A" w:rsidRDefault="0004520F">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r>
      <w:tr w:rsidR="00A32A5A">
        <w:trPr>
          <w:jc w:val="center"/>
        </w:trPr>
        <w:tc>
          <w:tcPr>
            <w:tcW w:w="1531" w:type="dxa"/>
            <w:tcBorders>
              <w:top w:val="nil"/>
              <w:left w:val="nil"/>
              <w:bottom w:val="single" w:sz="4" w:space="0" w:color="000000"/>
              <w:right w:val="nil"/>
            </w:tcBorders>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vertAlign w:val="superscript"/>
              </w:rPr>
              <w:t>209</w:t>
            </w:r>
            <w:r>
              <w:rPr>
                <w:rFonts w:ascii="Times New Roman" w:eastAsia="Times New Roman" w:hAnsi="Times New Roman" w:cs="Times New Roman"/>
                <w:color w:val="000000"/>
              </w:rPr>
              <w:t>Bi</w:t>
            </w:r>
          </w:p>
        </w:tc>
        <w:tc>
          <w:tcPr>
            <w:tcW w:w="1866" w:type="dxa"/>
            <w:tcBorders>
              <w:top w:val="nil"/>
              <w:left w:val="nil"/>
              <w:bottom w:val="single" w:sz="4" w:space="0" w:color="000000"/>
              <w:right w:val="nil"/>
            </w:tcBorders>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rPr>
            </w:pPr>
            <w:r>
              <w:rPr>
                <w:rFonts w:ascii="Times New Roman" w:eastAsia="Times New Roman" w:hAnsi="Times New Roman" w:cs="Times New Roman"/>
              </w:rPr>
              <w:t>2.6±0.01</w:t>
            </w:r>
            <w:r>
              <w:rPr>
                <w:rFonts w:ascii="Times New Roman" w:eastAsia="Times New Roman" w:hAnsi="Times New Roman" w:cs="Times New Roman"/>
                <w:color w:val="000000"/>
                <w:vertAlign w:val="superscript"/>
              </w:rPr>
              <w:t>c</w:t>
            </w:r>
          </w:p>
        </w:tc>
        <w:tc>
          <w:tcPr>
            <w:tcW w:w="1866" w:type="dxa"/>
            <w:tcBorders>
              <w:top w:val="nil"/>
              <w:left w:val="nil"/>
              <w:bottom w:val="single" w:sz="4" w:space="0" w:color="000000"/>
              <w:right w:val="nil"/>
            </w:tcBorders>
            <w:tcMar>
              <w:top w:w="0" w:type="dxa"/>
              <w:left w:w="0" w:type="dxa"/>
              <w:bottom w:w="0" w:type="dxa"/>
              <w:right w:w="0" w:type="dxa"/>
            </w:tcMar>
          </w:tcPr>
          <w:p w:rsidR="00A32A5A" w:rsidRDefault="0004520F">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Natural</w:t>
            </w:r>
          </w:p>
        </w:tc>
        <w:tc>
          <w:tcPr>
            <w:tcW w:w="1866" w:type="dxa"/>
            <w:tcBorders>
              <w:top w:val="nil"/>
              <w:left w:val="nil"/>
              <w:bottom w:val="single" w:sz="4" w:space="0" w:color="000000"/>
              <w:right w:val="nil"/>
            </w:tcBorders>
            <w:tcMar>
              <w:top w:w="0" w:type="dxa"/>
              <w:left w:w="0" w:type="dxa"/>
              <w:bottom w:w="0" w:type="dxa"/>
              <w:right w:w="0" w:type="dxa"/>
            </w:tcMar>
          </w:tcPr>
          <w:p w:rsidR="00A32A5A" w:rsidRDefault="0004520F">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291" w:type="dxa"/>
            <w:tcBorders>
              <w:top w:val="nil"/>
              <w:left w:val="nil"/>
              <w:bottom w:val="single" w:sz="4" w:space="0" w:color="000000"/>
              <w:right w:val="nil"/>
            </w:tcBorders>
            <w:tcMar>
              <w:top w:w="0" w:type="dxa"/>
              <w:left w:w="0" w:type="dxa"/>
              <w:bottom w:w="0" w:type="dxa"/>
              <w:right w:w="0" w:type="dxa"/>
            </w:tcMar>
          </w:tcPr>
          <w:p w:rsidR="00A32A5A" w:rsidRDefault="0004520F">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r>
      <w:tr w:rsidR="00A32A5A">
        <w:trPr>
          <w:jc w:val="center"/>
        </w:trPr>
        <w:tc>
          <w:tcPr>
            <w:tcW w:w="8420" w:type="dxa"/>
            <w:gridSpan w:val="5"/>
            <w:tcBorders>
              <w:top w:val="single" w:sz="4" w:space="0" w:color="000000"/>
              <w:left w:val="nil"/>
              <w:bottom w:val="nil"/>
              <w:right w:val="nil"/>
            </w:tcBorders>
            <w:tcMar>
              <w:top w:w="0" w:type="dxa"/>
              <w:left w:w="0" w:type="dxa"/>
              <w:bottom w:w="0" w:type="dxa"/>
              <w:right w:w="0" w:type="dxa"/>
            </w:tcMar>
          </w:tcPr>
          <w:p w:rsidR="00A32A5A" w:rsidRDefault="0004520F">
            <w:pPr>
              <w:ind w:left="28"/>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vertAlign w:val="superscript"/>
              </w:rPr>
              <w:t>a</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Notes are referenced using alpha superscripts.</w:t>
            </w:r>
          </w:p>
          <w:p w:rsidR="00A32A5A" w:rsidRDefault="0004520F">
            <w:pPr>
              <w:ind w:left="28"/>
              <w:rPr>
                <w:rFonts w:ascii="Times New Roman" w:eastAsia="Times New Roman" w:hAnsi="Times New Roman" w:cs="Times New Roman"/>
              </w:rPr>
            </w:pPr>
            <w:proofErr w:type="gramStart"/>
            <w:r>
              <w:rPr>
                <w:rFonts w:ascii="Times New Roman" w:eastAsia="Times New Roman" w:hAnsi="Times New Roman" w:cs="Times New Roman"/>
                <w:color w:val="000000"/>
                <w:vertAlign w:val="superscript"/>
              </w:rPr>
              <w:t>b</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Self-supporting.</w:t>
            </w:r>
          </w:p>
          <w:p w:rsidR="00A32A5A" w:rsidRDefault="0004520F">
            <w:pPr>
              <w:ind w:left="28"/>
              <w:rPr>
                <w:rFonts w:ascii="Times New Roman" w:eastAsia="Times New Roman" w:hAnsi="Times New Roman" w:cs="Times New Roman"/>
                <w:color w:val="000000"/>
              </w:rPr>
            </w:pPr>
            <w:proofErr w:type="gramStart"/>
            <w:r>
              <w:rPr>
                <w:rFonts w:ascii="Times New Roman" w:eastAsia="Times New Roman" w:hAnsi="Times New Roman" w:cs="Times New Roman"/>
                <w:color w:val="000000"/>
                <w:vertAlign w:val="superscript"/>
              </w:rPr>
              <w:t>c</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Deposited over Al backing.</w:t>
            </w:r>
          </w:p>
        </w:tc>
      </w:tr>
    </w:tbl>
    <w:p w:rsidR="00A32A5A" w:rsidRDefault="0004520F">
      <w:pPr>
        <w:pStyle w:val="Heading2"/>
        <w:numPr>
          <w:ilvl w:val="1"/>
          <w:numId w:val="2"/>
        </w:numPr>
      </w:pPr>
      <w:r>
        <w:t>Equations</w:t>
      </w:r>
    </w:p>
    <w:p w:rsidR="00A32A5A" w:rsidRDefault="0004520F">
      <w:r>
        <w:t xml:space="preserve">Make sure that your Equation Editor or </w:t>
      </w:r>
      <w:proofErr w:type="spellStart"/>
      <w:r>
        <w:t>MathType</w:t>
      </w:r>
      <w:proofErr w:type="spellEnd"/>
      <w:r>
        <w:t xml:space="preserve"> fonts, including sizes, are set up to match the text of your document.</w:t>
      </w:r>
    </w:p>
    <w:p w:rsidR="00A32A5A" w:rsidRDefault="0004520F">
      <w:pPr>
        <w:ind w:left="2553" w:firstLine="850"/>
        <w:rPr>
          <w:rFonts w:ascii="Times New Roman" w:eastAsia="Times New Roman" w:hAnsi="Times New Roman" w:cs="Times New Roman"/>
        </w:rPr>
      </w:pPr>
      <w:r>
        <w:rPr>
          <w:rFonts w:ascii="Times New Roman" w:eastAsia="Times New Roman" w:hAnsi="Times New Roman" w:cs="Times New Roman"/>
          <w:sz w:val="36"/>
          <w:szCs w:val="36"/>
          <w:vertAlign w:val="subscript"/>
        </w:rPr>
        <w:object w:dxaOrig="2241" w:dyaOrig="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22.8pt" o:ole="">
            <v:imagedata r:id="rId10" o:title=""/>
          </v:shape>
          <o:OLEObject Type="Embed" ProgID="Equation.DSMT4" ShapeID="_x0000_i1025" DrawAspect="Content" ObjectID="_1704527856" r:id="rId11"/>
        </w:objec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p>
    <w:p w:rsidR="00A32A5A" w:rsidRDefault="00A32A5A">
      <w:pPr>
        <w:ind w:left="2553" w:firstLine="850"/>
      </w:pPr>
    </w:p>
    <w:p w:rsidR="00A32A5A" w:rsidRDefault="0004520F">
      <w:pPr>
        <w:numPr>
          <w:ilvl w:val="0"/>
          <w:numId w:val="2"/>
        </w:numPr>
        <w:pBdr>
          <w:top w:val="nil"/>
          <w:left w:val="nil"/>
          <w:bottom w:val="nil"/>
          <w:right w:val="nil"/>
          <w:between w:val="nil"/>
        </w:pBdr>
        <w:spacing w:before="240"/>
      </w:pPr>
      <w:r>
        <w:rPr>
          <w:b/>
          <w:color w:val="000000"/>
        </w:rPr>
        <w:t>Another section of your paper</w:t>
      </w:r>
    </w:p>
    <w:p w:rsidR="00A32A5A" w:rsidRDefault="0004520F">
      <w:r>
        <w:t>The first paragraph after a heading is not indented (</w:t>
      </w:r>
      <w:proofErr w:type="spellStart"/>
      <w:r>
        <w:t>Bodytext</w:t>
      </w:r>
      <w:proofErr w:type="spellEnd"/>
      <w:r>
        <w:t xml:space="preserve"> style).</w:t>
      </w:r>
    </w:p>
    <w:p w:rsidR="00A32A5A" w:rsidRDefault="0004520F">
      <w:pPr>
        <w:pBdr>
          <w:top w:val="nil"/>
          <w:left w:val="nil"/>
          <w:bottom w:val="nil"/>
          <w:right w:val="nil"/>
          <w:between w:val="nil"/>
        </w:pBdr>
        <w:ind w:firstLine="284"/>
        <w:jc w:val="both"/>
        <w:rPr>
          <w:color w:val="000000"/>
        </w:rPr>
      </w:pPr>
      <w:r>
        <w:rPr>
          <w:color w:val="000000"/>
        </w:rPr>
        <w:t>Other paragraphs are indented (</w:t>
      </w:r>
      <w:proofErr w:type="spellStart"/>
      <w:r>
        <w:rPr>
          <w:color w:val="000000"/>
        </w:rPr>
        <w:t>BodytextIndented</w:t>
      </w:r>
      <w:proofErr w:type="spellEnd"/>
      <w:r>
        <w:rPr>
          <w:color w:val="000000"/>
        </w:rPr>
        <w:t xml:space="preserve"> style).</w:t>
      </w:r>
    </w:p>
    <w:p w:rsidR="00A32A5A" w:rsidRDefault="0004520F">
      <w:pPr>
        <w:pStyle w:val="Heading2"/>
        <w:numPr>
          <w:ilvl w:val="1"/>
          <w:numId w:val="2"/>
        </w:numPr>
      </w:pPr>
      <w:r>
        <w:lastRenderedPageBreak/>
        <w:t>A subsection</w:t>
      </w:r>
    </w:p>
    <w:p w:rsidR="00A32A5A" w:rsidRDefault="0004520F">
      <w:pPr>
        <w:pBdr>
          <w:top w:val="nil"/>
          <w:left w:val="nil"/>
          <w:bottom w:val="nil"/>
          <w:right w:val="nil"/>
          <w:between w:val="nil"/>
        </w:pBdr>
        <w:jc w:val="both"/>
        <w:rPr>
          <w:color w:val="000000"/>
        </w:rPr>
      </w:pPr>
      <w:proofErr w:type="gramStart"/>
      <w:r>
        <w:rPr>
          <w:color w:val="000000"/>
        </w:rPr>
        <w:t>Some text.</w:t>
      </w:r>
      <w:proofErr w:type="gramEnd"/>
      <w:r>
        <w:rPr>
          <w:color w:val="000000"/>
        </w:rPr>
        <w:t xml:space="preserve"> </w:t>
      </w:r>
    </w:p>
    <w:p w:rsidR="00A32A5A" w:rsidRDefault="0004520F">
      <w:pPr>
        <w:numPr>
          <w:ilvl w:val="2"/>
          <w:numId w:val="2"/>
        </w:numPr>
        <w:pBdr>
          <w:top w:val="nil"/>
          <w:left w:val="nil"/>
          <w:bottom w:val="nil"/>
          <w:right w:val="nil"/>
          <w:between w:val="nil"/>
        </w:pBdr>
        <w:spacing w:before="240"/>
        <w:rPr>
          <w:color w:val="000000"/>
        </w:rPr>
      </w:pPr>
      <w:r>
        <w:rPr>
          <w:i/>
          <w:color w:val="000000"/>
        </w:rPr>
        <w:t xml:space="preserve">A </w:t>
      </w:r>
      <w:proofErr w:type="spellStart"/>
      <w:r>
        <w:rPr>
          <w:i/>
          <w:color w:val="000000"/>
        </w:rPr>
        <w:t>subsubsection</w:t>
      </w:r>
      <w:proofErr w:type="spellEnd"/>
      <w:r>
        <w:rPr>
          <w:i/>
          <w:color w:val="000000"/>
        </w:rPr>
        <w:t>.</w:t>
      </w:r>
      <w:r>
        <w:rPr>
          <w:color w:val="000000"/>
        </w:rPr>
        <w:t xml:space="preserve"> The paragraph text follows on from the </w:t>
      </w:r>
      <w:proofErr w:type="spellStart"/>
      <w:r>
        <w:rPr>
          <w:color w:val="000000"/>
        </w:rPr>
        <w:t>subsubsection</w:t>
      </w:r>
      <w:proofErr w:type="spellEnd"/>
      <w:r>
        <w:rPr>
          <w:color w:val="000000"/>
        </w:rPr>
        <w:t xml:space="preserve"> heading but should not be in italic. </w:t>
      </w:r>
    </w:p>
    <w:p w:rsidR="00A32A5A" w:rsidRDefault="00A32A5A"/>
    <w:p w:rsidR="00A32A5A" w:rsidRDefault="0004520F">
      <w:pPr>
        <w:pBdr>
          <w:top w:val="nil"/>
          <w:left w:val="nil"/>
          <w:bottom w:val="nil"/>
          <w:right w:val="nil"/>
          <w:between w:val="nil"/>
        </w:pBdr>
        <w:spacing w:before="240"/>
        <w:rPr>
          <w:b/>
          <w:color w:val="000000"/>
        </w:rPr>
      </w:pPr>
      <w:r>
        <w:rPr>
          <w:b/>
          <w:color w:val="000000"/>
        </w:rPr>
        <w:t>References</w:t>
      </w:r>
    </w:p>
    <w:p w:rsidR="00A32A5A" w:rsidRDefault="0004520F">
      <w:pPr>
        <w:widowControl w:val="0"/>
        <w:numPr>
          <w:ilvl w:val="0"/>
          <w:numId w:val="1"/>
        </w:numPr>
        <w:pBdr>
          <w:top w:val="nil"/>
          <w:left w:val="nil"/>
          <w:bottom w:val="nil"/>
          <w:right w:val="nil"/>
          <w:between w:val="nil"/>
        </w:pBdr>
        <w:tabs>
          <w:tab w:val="left" w:pos="567"/>
        </w:tabs>
        <w:jc w:val="both"/>
      </w:pPr>
      <w:r>
        <w:rPr>
          <w:color w:val="000000"/>
        </w:rPr>
        <w:t>A reference</w:t>
      </w:r>
    </w:p>
    <w:p w:rsidR="00A32A5A" w:rsidRDefault="0004520F">
      <w:pPr>
        <w:widowControl w:val="0"/>
        <w:pBdr>
          <w:top w:val="nil"/>
          <w:left w:val="nil"/>
          <w:bottom w:val="nil"/>
          <w:right w:val="nil"/>
          <w:between w:val="nil"/>
        </w:pBdr>
        <w:tabs>
          <w:tab w:val="left" w:pos="567"/>
        </w:tabs>
        <w:ind w:left="851" w:hanging="284"/>
        <w:jc w:val="both"/>
        <w:rPr>
          <w:color w:val="000000"/>
        </w:rPr>
      </w:pPr>
      <w:r>
        <w:rPr>
          <w:color w:val="000000"/>
        </w:rPr>
        <w:t>This reference has two entries but the second one is not numbered (it uses the ‘Reference (no number)’ style. Please use the Vancouver numerical system where references are numbered sequentially throughout the text. The numbers occur within square brackets</w:t>
      </w:r>
      <w:r>
        <w:rPr>
          <w:color w:val="000000"/>
        </w:rPr>
        <w:t xml:space="preserve">, like this [2], and one number can be used to designate several references. The reference list gives the references in numerical, not alphabetical, order. </w:t>
      </w:r>
    </w:p>
    <w:p w:rsidR="00A32A5A" w:rsidRDefault="0004520F">
      <w:pPr>
        <w:widowControl w:val="0"/>
        <w:numPr>
          <w:ilvl w:val="0"/>
          <w:numId w:val="1"/>
        </w:numPr>
        <w:pBdr>
          <w:top w:val="nil"/>
          <w:left w:val="nil"/>
          <w:bottom w:val="nil"/>
          <w:right w:val="nil"/>
          <w:between w:val="nil"/>
        </w:pBdr>
        <w:tabs>
          <w:tab w:val="left" w:pos="567"/>
        </w:tabs>
        <w:jc w:val="both"/>
      </w:pPr>
      <w:proofErr w:type="spellStart"/>
      <w:r>
        <w:rPr>
          <w:color w:val="000000"/>
        </w:rPr>
        <w:t>Aderhold</w:t>
      </w:r>
      <w:proofErr w:type="spellEnd"/>
      <w:r>
        <w:rPr>
          <w:color w:val="000000"/>
        </w:rPr>
        <w:t xml:space="preserve"> J, </w:t>
      </w:r>
      <w:proofErr w:type="spellStart"/>
      <w:r>
        <w:rPr>
          <w:color w:val="000000"/>
        </w:rPr>
        <w:t>Davydov</w:t>
      </w:r>
      <w:proofErr w:type="spellEnd"/>
      <w:r>
        <w:rPr>
          <w:color w:val="000000"/>
        </w:rPr>
        <w:t xml:space="preserve"> V Yu, </w:t>
      </w:r>
      <w:proofErr w:type="spellStart"/>
      <w:r>
        <w:rPr>
          <w:color w:val="000000"/>
        </w:rPr>
        <w:t>Fedler</w:t>
      </w:r>
      <w:proofErr w:type="spellEnd"/>
      <w:r>
        <w:rPr>
          <w:color w:val="000000"/>
        </w:rPr>
        <w:t xml:space="preserve"> F, </w:t>
      </w:r>
      <w:proofErr w:type="spellStart"/>
      <w:r>
        <w:rPr>
          <w:color w:val="000000"/>
        </w:rPr>
        <w:t>Klausing</w:t>
      </w:r>
      <w:proofErr w:type="spellEnd"/>
      <w:r>
        <w:rPr>
          <w:color w:val="000000"/>
        </w:rPr>
        <w:t xml:space="preserve"> H, </w:t>
      </w:r>
      <w:proofErr w:type="spellStart"/>
      <w:r>
        <w:rPr>
          <w:color w:val="000000"/>
        </w:rPr>
        <w:t>Mistele</w:t>
      </w:r>
      <w:proofErr w:type="spellEnd"/>
      <w:r>
        <w:rPr>
          <w:color w:val="000000"/>
        </w:rPr>
        <w:t xml:space="preserve"> D, Rotter T, </w:t>
      </w:r>
      <w:proofErr w:type="spellStart"/>
      <w:r>
        <w:rPr>
          <w:color w:val="000000"/>
        </w:rPr>
        <w:t>Semchinova</w:t>
      </w:r>
      <w:proofErr w:type="spellEnd"/>
      <w:r>
        <w:rPr>
          <w:color w:val="000000"/>
        </w:rPr>
        <w:t xml:space="preserve"> O, </w:t>
      </w:r>
      <w:r>
        <w:rPr>
          <w:color w:val="000000"/>
        </w:rPr>
        <w:tab/>
      </w:r>
      <w:r>
        <w:rPr>
          <w:color w:val="000000"/>
        </w:rPr>
        <w:tab/>
        <w:t xml:space="preserve">Stemmer J and </w:t>
      </w:r>
      <w:proofErr w:type="spellStart"/>
      <w:r>
        <w:rPr>
          <w:color w:val="000000"/>
        </w:rPr>
        <w:t>Graul</w:t>
      </w:r>
      <w:proofErr w:type="spellEnd"/>
      <w:r>
        <w:rPr>
          <w:color w:val="000000"/>
        </w:rPr>
        <w:t xml:space="preserve"> J 2001 J. </w:t>
      </w:r>
      <w:proofErr w:type="spellStart"/>
      <w:r>
        <w:rPr>
          <w:color w:val="000000"/>
        </w:rPr>
        <w:t>Cryst</w:t>
      </w:r>
      <w:proofErr w:type="spellEnd"/>
      <w:r>
        <w:rPr>
          <w:color w:val="000000"/>
        </w:rPr>
        <w:t>. Growth 222 701 More references</w:t>
      </w:r>
    </w:p>
    <w:p w:rsidR="00A32A5A" w:rsidRDefault="0004520F">
      <w:pPr>
        <w:widowControl w:val="0"/>
        <w:numPr>
          <w:ilvl w:val="0"/>
          <w:numId w:val="1"/>
        </w:numPr>
        <w:pBdr>
          <w:top w:val="nil"/>
          <w:left w:val="nil"/>
          <w:bottom w:val="nil"/>
          <w:right w:val="nil"/>
          <w:between w:val="nil"/>
        </w:pBdr>
        <w:tabs>
          <w:tab w:val="left" w:pos="567"/>
        </w:tabs>
        <w:jc w:val="both"/>
      </w:pPr>
      <w:r>
        <w:rPr>
          <w:color w:val="000000"/>
        </w:rPr>
        <w:t>Another references</w:t>
      </w:r>
    </w:p>
    <w:sectPr w:rsidR="00A32A5A">
      <w:headerReference w:type="default" r:id="rId12"/>
      <w:pgSz w:w="11907" w:h="16840"/>
      <w:pgMar w:top="2268" w:right="1418" w:bottom="1531"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0F" w:rsidRDefault="0004520F">
      <w:r>
        <w:separator/>
      </w:r>
    </w:p>
  </w:endnote>
  <w:endnote w:type="continuationSeparator" w:id="0">
    <w:p w:rsidR="0004520F" w:rsidRDefault="0004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0F" w:rsidRDefault="0004520F">
      <w:r>
        <w:separator/>
      </w:r>
    </w:p>
  </w:footnote>
  <w:footnote w:type="continuationSeparator" w:id="0">
    <w:p w:rsidR="0004520F" w:rsidRDefault="0004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5A" w:rsidRDefault="00A32A5A"/>
  <w:p w:rsidR="00A32A5A" w:rsidRDefault="00A32A5A"/>
  <w:p w:rsidR="00A32A5A" w:rsidRDefault="00A32A5A"/>
  <w:p w:rsidR="00A32A5A" w:rsidRDefault="0004520F">
    <w:pPr>
      <w:widowControl w:val="0"/>
      <w:spacing w:before="70" w:line="210" w:lineRule="auto"/>
      <w:ind w:left="-426" w:right="731"/>
      <w:rPr>
        <w:rFonts w:ascii="Arial" w:eastAsia="Arial" w:hAnsi="Arial" w:cs="Arial"/>
        <w:color w:val="495B7C"/>
        <w:sz w:val="10"/>
        <w:szCs w:val="10"/>
      </w:rPr>
    </w:pPr>
    <w:r>
      <w:rPr>
        <w:rFonts w:ascii="Times New Roman" w:eastAsia="Times New Roman" w:hAnsi="Times New Roman" w:cs="Times New Roman"/>
        <w:noProof/>
        <w:sz w:val="20"/>
        <w:szCs w:val="20"/>
        <w:lang w:val="en-MY" w:eastAsia="en-MY"/>
      </w:rPr>
      <w:drawing>
        <wp:inline distT="0" distB="0" distL="0" distR="0">
          <wp:extent cx="262606" cy="453593"/>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62606" cy="453593"/>
                  </a:xfrm>
                  <a:prstGeom prst="rect">
                    <a:avLst/>
                  </a:prstGeom>
                  <a:ln/>
                </pic:spPr>
              </pic:pic>
            </a:graphicData>
          </a:graphic>
        </wp:inline>
      </w:drawing>
    </w:r>
  </w:p>
  <w:p w:rsidR="00A32A5A" w:rsidRDefault="0004520F">
    <w:pPr>
      <w:widowControl w:val="0"/>
      <w:ind w:left="46" w:right="731" w:hanging="472"/>
      <w:rPr>
        <w:rFonts w:ascii="Arial" w:eastAsia="Arial" w:hAnsi="Arial" w:cs="Arial"/>
        <w:b/>
        <w:color w:val="495B7C"/>
        <w:sz w:val="14"/>
        <w:szCs w:val="14"/>
      </w:rPr>
    </w:pPr>
    <w:r>
      <w:rPr>
        <w:rFonts w:ascii="Arial" w:eastAsia="Arial" w:hAnsi="Arial" w:cs="Arial"/>
        <w:b/>
        <w:color w:val="495B7C"/>
        <w:sz w:val="14"/>
        <w:szCs w:val="14"/>
      </w:rPr>
      <w:t>THE 2</w:t>
    </w:r>
    <w:r>
      <w:rPr>
        <w:rFonts w:ascii="Arial" w:eastAsia="Arial" w:hAnsi="Arial" w:cs="Arial"/>
        <w:b/>
        <w:color w:val="495B7C"/>
        <w:sz w:val="14"/>
        <w:szCs w:val="14"/>
        <w:vertAlign w:val="superscript"/>
      </w:rPr>
      <w:t>ND</w:t>
    </w:r>
    <w:r>
      <w:rPr>
        <w:rFonts w:ascii="Arial" w:eastAsia="Arial" w:hAnsi="Arial" w:cs="Arial"/>
        <w:b/>
        <w:color w:val="495B7C"/>
        <w:sz w:val="14"/>
        <w:szCs w:val="14"/>
      </w:rPr>
      <w:t xml:space="preserve"> INTERNATIONAL</w:t>
    </w:r>
  </w:p>
  <w:p w:rsidR="00A32A5A" w:rsidRDefault="0004520F">
    <w:pPr>
      <w:widowControl w:val="0"/>
      <w:ind w:left="46" w:right="731" w:hanging="472"/>
      <w:rPr>
        <w:rFonts w:ascii="Arial" w:eastAsia="Arial" w:hAnsi="Arial" w:cs="Arial"/>
        <w:b/>
        <w:color w:val="1C3A60"/>
        <w:sz w:val="14"/>
        <w:szCs w:val="14"/>
      </w:rPr>
    </w:pPr>
    <w:r>
      <w:rPr>
        <w:rFonts w:ascii="Arial" w:eastAsia="Arial" w:hAnsi="Arial" w:cs="Arial"/>
        <w:b/>
        <w:color w:val="495B7C"/>
        <w:sz w:val="14"/>
        <w:szCs w:val="14"/>
      </w:rPr>
      <w:t xml:space="preserve">CONFERENCE ON </w:t>
    </w:r>
    <w:r>
      <w:rPr>
        <w:rFonts w:ascii="Arial" w:eastAsia="Arial" w:hAnsi="Arial" w:cs="Arial"/>
        <w:b/>
        <w:color w:val="1C3A60"/>
        <w:sz w:val="14"/>
        <w:szCs w:val="14"/>
      </w:rPr>
      <w:t xml:space="preserve">ENVIRONMENTAL </w:t>
    </w:r>
  </w:p>
  <w:p w:rsidR="00A32A5A" w:rsidRDefault="0004520F">
    <w:pPr>
      <w:widowControl w:val="0"/>
      <w:ind w:left="46" w:right="731" w:hanging="472"/>
      <w:rPr>
        <w:rFonts w:ascii="Arial" w:eastAsia="Arial" w:hAnsi="Arial" w:cs="Arial"/>
        <w:b/>
        <w:color w:val="495B7C"/>
        <w:sz w:val="14"/>
        <w:szCs w:val="14"/>
      </w:rPr>
    </w:pPr>
    <w:r>
      <w:rPr>
        <w:rFonts w:ascii="Arial" w:eastAsia="Arial" w:hAnsi="Arial" w:cs="Arial"/>
        <w:b/>
        <w:color w:val="1C3A60"/>
        <w:sz w:val="14"/>
        <w:szCs w:val="14"/>
      </w:rPr>
      <w:t xml:space="preserve">SUSTAINABILITY </w:t>
    </w:r>
    <w:r>
      <w:rPr>
        <w:rFonts w:ascii="Arial" w:eastAsia="Arial" w:hAnsi="Arial" w:cs="Arial"/>
        <w:b/>
        <w:color w:val="495B7C"/>
        <w:sz w:val="14"/>
        <w:szCs w:val="14"/>
      </w:rPr>
      <w:t xml:space="preserve">AND </w:t>
    </w:r>
  </w:p>
  <w:p w:rsidR="00A32A5A" w:rsidRDefault="0004520F">
    <w:pPr>
      <w:widowControl w:val="0"/>
      <w:ind w:left="46" w:right="731" w:hanging="472"/>
      <w:rPr>
        <w:rFonts w:ascii="Arial" w:eastAsia="Arial" w:hAnsi="Arial" w:cs="Arial"/>
        <w:b/>
        <w:color w:val="1C3A60"/>
        <w:sz w:val="14"/>
        <w:szCs w:val="14"/>
      </w:rPr>
    </w:pPr>
    <w:r>
      <w:rPr>
        <w:rFonts w:ascii="Arial" w:eastAsia="Arial" w:hAnsi="Arial" w:cs="Arial"/>
        <w:b/>
        <w:color w:val="1C3A60"/>
        <w:sz w:val="14"/>
        <w:szCs w:val="14"/>
      </w:rPr>
      <w:t>RESOURCE SECURITY</w:t>
    </w:r>
  </w:p>
  <w:p w:rsidR="00A32A5A" w:rsidRDefault="0004520F">
    <w:pPr>
      <w:widowControl w:val="0"/>
      <w:spacing w:before="12"/>
      <w:ind w:left="60" w:hanging="472"/>
      <w:rPr>
        <w:rFonts w:ascii="Arial" w:eastAsia="Arial" w:hAnsi="Arial" w:cs="Arial"/>
        <w:b/>
        <w:sz w:val="14"/>
        <w:szCs w:val="14"/>
      </w:rPr>
    </w:pPr>
    <w:r>
      <w:rPr>
        <w:rFonts w:ascii="Arial" w:eastAsia="Arial" w:hAnsi="Arial" w:cs="Arial"/>
        <w:b/>
        <w:color w:val="1C3A60"/>
        <w:sz w:val="14"/>
        <w:szCs w:val="14"/>
      </w:rPr>
      <w:t>THE 2</w:t>
    </w:r>
    <w:r>
      <w:rPr>
        <w:rFonts w:ascii="Arial" w:eastAsia="Arial" w:hAnsi="Arial" w:cs="Arial"/>
        <w:b/>
        <w:color w:val="1C3A60"/>
        <w:sz w:val="14"/>
        <w:szCs w:val="14"/>
        <w:vertAlign w:val="superscript"/>
      </w:rPr>
      <w:t>ND</w:t>
    </w:r>
    <w:r>
      <w:rPr>
        <w:rFonts w:ascii="Arial" w:eastAsia="Arial" w:hAnsi="Arial" w:cs="Arial"/>
        <w:b/>
        <w:color w:val="1C3A60"/>
        <w:sz w:val="14"/>
        <w:szCs w:val="14"/>
      </w:rPr>
      <w:t xml:space="preserve"> </w:t>
    </w:r>
    <w:r>
      <w:rPr>
        <w:rFonts w:ascii="Arial" w:eastAsia="Arial" w:hAnsi="Arial" w:cs="Arial"/>
        <w:b/>
        <w:color w:val="1FB68E"/>
        <w:sz w:val="14"/>
        <w:szCs w:val="14"/>
      </w:rPr>
      <w:t>IC-</w:t>
    </w:r>
    <w:r>
      <w:rPr>
        <w:rFonts w:ascii="Arial" w:eastAsia="Arial" w:hAnsi="Arial" w:cs="Arial"/>
        <w:b/>
        <w:color w:val="1C3A60"/>
        <w:sz w:val="14"/>
        <w:szCs w:val="14"/>
      </w:rPr>
      <w:t xml:space="preserve">ENSURES </w:t>
    </w:r>
    <w:r>
      <w:rPr>
        <w:rFonts w:ascii="Arial" w:eastAsia="Arial" w:hAnsi="Arial" w:cs="Arial"/>
        <w:b/>
        <w:color w:val="1FB68E"/>
        <w:sz w:val="14"/>
        <w:szCs w:val="14"/>
      </w:rPr>
      <w:t>2022</w:t>
    </w:r>
  </w:p>
  <w:p w:rsidR="00A32A5A" w:rsidRDefault="0004520F">
    <w:pPr>
      <w:widowControl w:val="0"/>
      <w:spacing w:before="21"/>
      <w:ind w:left="51" w:hanging="472"/>
      <w:rPr>
        <w:rFonts w:ascii="Arial" w:eastAsia="Arial" w:hAnsi="Arial" w:cs="Arial"/>
        <w:b/>
        <w:color w:val="42BC97"/>
        <w:sz w:val="14"/>
        <w:szCs w:val="14"/>
      </w:rPr>
    </w:pPr>
    <w:r>
      <w:rPr>
        <w:rFonts w:ascii="Arial" w:eastAsia="Arial" w:hAnsi="Arial" w:cs="Arial"/>
        <w:b/>
        <w:color w:val="1C3A60"/>
        <w:sz w:val="14"/>
        <w:szCs w:val="14"/>
      </w:rPr>
      <w:t xml:space="preserve">8 &amp; 9 </w:t>
    </w:r>
    <w:proofErr w:type="gramStart"/>
    <w:r>
      <w:rPr>
        <w:rFonts w:ascii="Arial" w:eastAsia="Arial" w:hAnsi="Arial" w:cs="Arial"/>
        <w:b/>
        <w:color w:val="1C3A60"/>
        <w:sz w:val="14"/>
        <w:szCs w:val="14"/>
      </w:rPr>
      <w:t>MARCH  2022</w:t>
    </w:r>
    <w:proofErr w:type="gramEnd"/>
    <w:r>
      <w:rPr>
        <w:rFonts w:ascii="Arial" w:eastAsia="Arial" w:hAnsi="Arial" w:cs="Arial"/>
        <w:b/>
        <w:color w:val="1C3A60"/>
        <w:sz w:val="14"/>
        <w:szCs w:val="14"/>
      </w:rPr>
      <w:t xml:space="preserve"> I </w:t>
    </w:r>
    <w:r>
      <w:rPr>
        <w:rFonts w:ascii="Arial" w:eastAsia="Arial" w:hAnsi="Arial" w:cs="Arial"/>
        <w:b/>
        <w:color w:val="42BC97"/>
        <w:sz w:val="14"/>
        <w:szCs w:val="14"/>
      </w:rPr>
      <w:t>VIRTUAL</w:t>
    </w:r>
  </w:p>
  <w:p w:rsidR="00A32A5A" w:rsidRDefault="00A32A5A">
    <w:pPr>
      <w:widowControl w:val="0"/>
      <w:spacing w:before="21"/>
      <w:ind w:left="51" w:hanging="472"/>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2B27"/>
    <w:multiLevelType w:val="multilevel"/>
    <w:tmpl w:val="49C8EEB8"/>
    <w:lvl w:ilvl="0">
      <w:start w:val="1"/>
      <w:numFmt w:val="decimal"/>
      <w:pStyle w:val="Bulleted"/>
      <w:lvlText w:val="%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142"/>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1C6530E"/>
    <w:multiLevelType w:val="multilevel"/>
    <w:tmpl w:val="FEBADD54"/>
    <w:lvl w:ilvl="0">
      <w:start w:val="1"/>
      <w:numFmt w:val="decimal"/>
      <w:pStyle w:val="Heading1"/>
      <w:lvlText w:val="[%1]"/>
      <w:lvlJc w:val="left"/>
      <w:pPr>
        <w:ind w:left="0" w:firstLine="0"/>
      </w:pPr>
    </w:lvl>
    <w:lvl w:ilvl="1">
      <w:start w:val="1"/>
      <w:numFmt w:val="lowerLetter"/>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
    <w:nsid w:val="55515CFD"/>
    <w:multiLevelType w:val="multilevel"/>
    <w:tmpl w:val="233E7C4C"/>
    <w:lvl w:ilvl="0">
      <w:start w:val="1"/>
      <w:numFmt w:val="decimal"/>
      <w:pStyle w:val="Section"/>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Subsubsect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2A5A"/>
    <w:rsid w:val="0004520F"/>
    <w:rsid w:val="00117E18"/>
    <w:rsid w:val="00A32A5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2"/>
        <w:szCs w:val="22"/>
        <w:lang w:val="en-GB"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qFormat/>
    <w:pPr>
      <w:spacing w:before="1588" w:after="567"/>
    </w:pPr>
    <w:rPr>
      <w:b/>
      <w:sz w:val="34"/>
      <w:szCs w:val="34"/>
    </w:rPr>
  </w:style>
  <w:style w:type="paragraph" w:customStyle="1" w:styleId="Subsubsection">
    <w:name w:val="Subsubsection"/>
    <w:next w:val="Bodytext"/>
    <w:link w:val="SubsubsectionChar"/>
    <w:pPr>
      <w:numPr>
        <w:ilvl w:val="2"/>
        <w:numId w:val="3"/>
      </w:numPr>
      <w:spacing w:before="240"/>
      <w:ind w:firstLine="0"/>
    </w:pPr>
    <w:rPr>
      <w:i/>
      <w:iCs/>
      <w:color w:val="000000"/>
      <w:lang w:eastAsia="en-US"/>
    </w:rPr>
  </w:style>
  <w:style w:type="paragraph" w:customStyle="1" w:styleId="Bodytext">
    <w:name w:val="Bodytext"/>
    <w:next w:val="BodytextIndented"/>
    <w:pPr>
      <w:jc w:val="both"/>
    </w:pPr>
    <w:rPr>
      <w:iCs/>
      <w:color w:val="000000"/>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b/>
      <w:iCs/>
      <w:color w:val="000000"/>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color w:val="000000"/>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tabs>
        <w:tab w:val="num" w:pos="1440"/>
      </w:tabs>
      <w:spacing w:before="240"/>
      <w:ind w:left="1440" w:hanging="720"/>
    </w:pPr>
    <w:rPr>
      <w:iCs/>
      <w:color w:val="000000"/>
      <w:lang w:eastAsia="en-US"/>
    </w:rPr>
  </w:style>
  <w:style w:type="paragraph" w:customStyle="1" w:styleId="E-mail">
    <w:name w:val="E-mail"/>
    <w:next w:val="Abstract"/>
    <w:pPr>
      <w:spacing w:after="240"/>
      <w:ind w:left="1418"/>
    </w:pPr>
    <w:rPr>
      <w:noProof/>
      <w:lang w:val="en-US" w:eastAsia="en-US"/>
    </w:rPr>
  </w:style>
  <w:style w:type="paragraph" w:customStyle="1" w:styleId="Abstract">
    <w:name w:val="Abstract"/>
    <w:next w:val="Section"/>
    <w:pPr>
      <w:spacing w:after="454"/>
      <w:ind w:left="1418"/>
      <w:jc w:val="both"/>
    </w:pPr>
    <w:rPr>
      <w:color w:val="000000"/>
      <w:lang w:eastAsia="en-US"/>
    </w:rPr>
  </w:style>
  <w:style w:type="paragraph" w:customStyle="1" w:styleId="Sectionnonumber">
    <w:name w:val="Section (no number)"/>
    <w:next w:val="Bodytext"/>
    <w:pPr>
      <w:spacing w:before="240"/>
    </w:pPr>
    <w:rPr>
      <w:b/>
      <w:iCs/>
      <w:color w:val="000000"/>
      <w:lang w:val="en-US" w:eastAsia="en-US"/>
    </w:rPr>
  </w:style>
  <w:style w:type="character" w:styleId="PageNumber">
    <w:name w:val="page number"/>
    <w:basedOn w:val="DefaultParagraphFont"/>
    <w:semiHidden/>
  </w:style>
  <w:style w:type="paragraph" w:customStyle="1" w:styleId="Authors">
    <w:name w:val="Authors"/>
    <w:next w:val="Addresses"/>
    <w:pPr>
      <w:spacing w:after="113"/>
      <w:ind w:left="1418"/>
    </w:pPr>
    <w:rPr>
      <w:b/>
      <w:lang w:eastAsia="en-US"/>
    </w:rPr>
  </w:style>
  <w:style w:type="paragraph" w:customStyle="1" w:styleId="Addresses">
    <w:name w:val="Addresses"/>
    <w:next w:val="E-mail"/>
    <w:pPr>
      <w:spacing w:after="240"/>
      <w:ind w:left="1418"/>
    </w:pPr>
    <w:rPr>
      <w:lang w:eastAsia="en-US"/>
    </w:rPr>
  </w:style>
  <w:style w:type="paragraph" w:customStyle="1" w:styleId="FigureCaption">
    <w:name w:val="FigureCaption"/>
    <w:pPr>
      <w:spacing w:before="170"/>
      <w:ind w:left="28"/>
      <w:jc w:val="center"/>
    </w:pPr>
    <w:rPr>
      <w:color w:val="000000"/>
      <w:lang w:eastAsia="en-US"/>
    </w:rPr>
  </w:style>
  <w:style w:type="paragraph" w:customStyle="1" w:styleId="Referencenonumber">
    <w:name w:val="Reference (no number)"/>
    <w:basedOn w:val="Reference"/>
    <w:pPr>
      <w:tabs>
        <w:tab w:val="clear" w:pos="720"/>
      </w:tabs>
      <w:ind w:hanging="284"/>
    </w:pPr>
  </w:style>
  <w:style w:type="paragraph" w:customStyle="1" w:styleId="Reference">
    <w:name w:val="Reference"/>
    <w:pPr>
      <w:widowControl w:val="0"/>
      <w:tabs>
        <w:tab w:val="left" w:pos="567"/>
        <w:tab w:val="num" w:pos="720"/>
      </w:tabs>
      <w:ind w:left="851" w:hanging="851"/>
      <w:jc w:val="both"/>
    </w:pPr>
    <w:rPr>
      <w:iCs/>
      <w:noProof/>
      <w:color w:val="000000"/>
      <w:lang w:eastAsia="en-US"/>
    </w:rPr>
  </w:style>
  <w:style w:type="paragraph" w:styleId="Footer">
    <w:name w:val="footer"/>
    <w:basedOn w:val="Normal"/>
    <w:link w:val="FooterChar"/>
    <w:uiPriority w:val="99"/>
    <w:unhideWhenUsed/>
    <w:rsid w:val="00745980"/>
    <w:pPr>
      <w:tabs>
        <w:tab w:val="center" w:pos="4513"/>
        <w:tab w:val="right" w:pos="9026"/>
      </w:tabs>
    </w:pPr>
  </w:style>
  <w:style w:type="character" w:customStyle="1" w:styleId="FooterChar">
    <w:name w:val="Footer Char"/>
    <w:basedOn w:val="DefaultParagraphFont"/>
    <w:link w:val="Footer"/>
    <w:uiPriority w:val="99"/>
    <w:rsid w:val="00745980"/>
    <w:rPr>
      <w:rFonts w:ascii="Times" w:hAnsi="Times"/>
      <w:sz w:val="22"/>
      <w:lang w:eastAsia="en-US"/>
    </w:rPr>
  </w:style>
  <w:style w:type="paragraph" w:styleId="Header">
    <w:name w:val="header"/>
    <w:basedOn w:val="Normal"/>
    <w:link w:val="HeaderChar"/>
    <w:uiPriority w:val="99"/>
    <w:unhideWhenUsed/>
    <w:rsid w:val="00745980"/>
    <w:pPr>
      <w:tabs>
        <w:tab w:val="center" w:pos="4513"/>
        <w:tab w:val="right" w:pos="9026"/>
      </w:tabs>
    </w:pPr>
  </w:style>
  <w:style w:type="character" w:customStyle="1" w:styleId="HeaderChar">
    <w:name w:val="Header Char"/>
    <w:basedOn w:val="DefaultParagraphFont"/>
    <w:link w:val="Header"/>
    <w:uiPriority w:val="99"/>
    <w:rsid w:val="00745980"/>
    <w:rPr>
      <w:rFonts w:ascii="Times" w:hAnsi="Times"/>
      <w:sz w:val="22"/>
      <w:lang w:eastAsia="en-US"/>
    </w:rPr>
  </w:style>
  <w:style w:type="paragraph" w:customStyle="1" w:styleId="TableCaption">
    <w:name w:val="Table.Caption"/>
    <w:rsid w:val="00323A40"/>
    <w:pPr>
      <w:spacing w:after="120"/>
      <w:jc w:val="both"/>
    </w:pPr>
    <w:rPr>
      <w:color w:val="000000"/>
      <w:lang w:eastAsia="en-US"/>
    </w:rPr>
  </w:style>
  <w:style w:type="paragraph" w:styleId="ListParagraph">
    <w:name w:val="List Paragraph"/>
    <w:basedOn w:val="Normal"/>
    <w:uiPriority w:val="34"/>
    <w:qFormat/>
    <w:rsid w:val="00E0096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17E18"/>
    <w:rPr>
      <w:rFonts w:ascii="Tahoma" w:hAnsi="Tahoma" w:cs="Tahoma"/>
      <w:sz w:val="16"/>
      <w:szCs w:val="16"/>
    </w:rPr>
  </w:style>
  <w:style w:type="character" w:customStyle="1" w:styleId="BalloonTextChar">
    <w:name w:val="Balloon Text Char"/>
    <w:basedOn w:val="DefaultParagraphFont"/>
    <w:link w:val="BalloonText"/>
    <w:uiPriority w:val="99"/>
    <w:semiHidden/>
    <w:rsid w:val="00117E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2"/>
        <w:szCs w:val="22"/>
        <w:lang w:val="en-GB"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qFormat/>
    <w:pPr>
      <w:spacing w:before="1588" w:after="567"/>
    </w:pPr>
    <w:rPr>
      <w:b/>
      <w:sz w:val="34"/>
      <w:szCs w:val="34"/>
    </w:rPr>
  </w:style>
  <w:style w:type="paragraph" w:customStyle="1" w:styleId="Subsubsection">
    <w:name w:val="Subsubsection"/>
    <w:next w:val="Bodytext"/>
    <w:link w:val="SubsubsectionChar"/>
    <w:pPr>
      <w:numPr>
        <w:ilvl w:val="2"/>
        <w:numId w:val="3"/>
      </w:numPr>
      <w:spacing w:before="240"/>
      <w:ind w:firstLine="0"/>
    </w:pPr>
    <w:rPr>
      <w:i/>
      <w:iCs/>
      <w:color w:val="000000"/>
      <w:lang w:eastAsia="en-US"/>
    </w:rPr>
  </w:style>
  <w:style w:type="paragraph" w:customStyle="1" w:styleId="Bodytext">
    <w:name w:val="Bodytext"/>
    <w:next w:val="BodytextIndented"/>
    <w:pPr>
      <w:jc w:val="both"/>
    </w:pPr>
    <w:rPr>
      <w:iCs/>
      <w:color w:val="000000"/>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b/>
      <w:iCs/>
      <w:color w:val="000000"/>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color w:val="000000"/>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tabs>
        <w:tab w:val="num" w:pos="1440"/>
      </w:tabs>
      <w:spacing w:before="240"/>
      <w:ind w:left="1440" w:hanging="720"/>
    </w:pPr>
    <w:rPr>
      <w:iCs/>
      <w:color w:val="000000"/>
      <w:lang w:eastAsia="en-US"/>
    </w:rPr>
  </w:style>
  <w:style w:type="paragraph" w:customStyle="1" w:styleId="E-mail">
    <w:name w:val="E-mail"/>
    <w:next w:val="Abstract"/>
    <w:pPr>
      <w:spacing w:after="240"/>
      <w:ind w:left="1418"/>
    </w:pPr>
    <w:rPr>
      <w:noProof/>
      <w:lang w:val="en-US" w:eastAsia="en-US"/>
    </w:rPr>
  </w:style>
  <w:style w:type="paragraph" w:customStyle="1" w:styleId="Abstract">
    <w:name w:val="Abstract"/>
    <w:next w:val="Section"/>
    <w:pPr>
      <w:spacing w:after="454"/>
      <w:ind w:left="1418"/>
      <w:jc w:val="both"/>
    </w:pPr>
    <w:rPr>
      <w:color w:val="000000"/>
      <w:lang w:eastAsia="en-US"/>
    </w:rPr>
  </w:style>
  <w:style w:type="paragraph" w:customStyle="1" w:styleId="Sectionnonumber">
    <w:name w:val="Section (no number)"/>
    <w:next w:val="Bodytext"/>
    <w:pPr>
      <w:spacing w:before="240"/>
    </w:pPr>
    <w:rPr>
      <w:b/>
      <w:iCs/>
      <w:color w:val="000000"/>
      <w:lang w:val="en-US" w:eastAsia="en-US"/>
    </w:rPr>
  </w:style>
  <w:style w:type="character" w:styleId="PageNumber">
    <w:name w:val="page number"/>
    <w:basedOn w:val="DefaultParagraphFont"/>
    <w:semiHidden/>
  </w:style>
  <w:style w:type="paragraph" w:customStyle="1" w:styleId="Authors">
    <w:name w:val="Authors"/>
    <w:next w:val="Addresses"/>
    <w:pPr>
      <w:spacing w:after="113"/>
      <w:ind w:left="1418"/>
    </w:pPr>
    <w:rPr>
      <w:b/>
      <w:lang w:eastAsia="en-US"/>
    </w:rPr>
  </w:style>
  <w:style w:type="paragraph" w:customStyle="1" w:styleId="Addresses">
    <w:name w:val="Addresses"/>
    <w:next w:val="E-mail"/>
    <w:pPr>
      <w:spacing w:after="240"/>
      <w:ind w:left="1418"/>
    </w:pPr>
    <w:rPr>
      <w:lang w:eastAsia="en-US"/>
    </w:rPr>
  </w:style>
  <w:style w:type="paragraph" w:customStyle="1" w:styleId="FigureCaption">
    <w:name w:val="FigureCaption"/>
    <w:pPr>
      <w:spacing w:before="170"/>
      <w:ind w:left="28"/>
      <w:jc w:val="center"/>
    </w:pPr>
    <w:rPr>
      <w:color w:val="000000"/>
      <w:lang w:eastAsia="en-US"/>
    </w:rPr>
  </w:style>
  <w:style w:type="paragraph" w:customStyle="1" w:styleId="Referencenonumber">
    <w:name w:val="Reference (no number)"/>
    <w:basedOn w:val="Reference"/>
    <w:pPr>
      <w:tabs>
        <w:tab w:val="clear" w:pos="720"/>
      </w:tabs>
      <w:ind w:hanging="284"/>
    </w:pPr>
  </w:style>
  <w:style w:type="paragraph" w:customStyle="1" w:styleId="Reference">
    <w:name w:val="Reference"/>
    <w:pPr>
      <w:widowControl w:val="0"/>
      <w:tabs>
        <w:tab w:val="left" w:pos="567"/>
        <w:tab w:val="num" w:pos="720"/>
      </w:tabs>
      <w:ind w:left="851" w:hanging="851"/>
      <w:jc w:val="both"/>
    </w:pPr>
    <w:rPr>
      <w:iCs/>
      <w:noProof/>
      <w:color w:val="000000"/>
      <w:lang w:eastAsia="en-US"/>
    </w:rPr>
  </w:style>
  <w:style w:type="paragraph" w:styleId="Footer">
    <w:name w:val="footer"/>
    <w:basedOn w:val="Normal"/>
    <w:link w:val="FooterChar"/>
    <w:uiPriority w:val="99"/>
    <w:unhideWhenUsed/>
    <w:rsid w:val="00745980"/>
    <w:pPr>
      <w:tabs>
        <w:tab w:val="center" w:pos="4513"/>
        <w:tab w:val="right" w:pos="9026"/>
      </w:tabs>
    </w:pPr>
  </w:style>
  <w:style w:type="character" w:customStyle="1" w:styleId="FooterChar">
    <w:name w:val="Footer Char"/>
    <w:basedOn w:val="DefaultParagraphFont"/>
    <w:link w:val="Footer"/>
    <w:uiPriority w:val="99"/>
    <w:rsid w:val="00745980"/>
    <w:rPr>
      <w:rFonts w:ascii="Times" w:hAnsi="Times"/>
      <w:sz w:val="22"/>
      <w:lang w:eastAsia="en-US"/>
    </w:rPr>
  </w:style>
  <w:style w:type="paragraph" w:styleId="Header">
    <w:name w:val="header"/>
    <w:basedOn w:val="Normal"/>
    <w:link w:val="HeaderChar"/>
    <w:uiPriority w:val="99"/>
    <w:unhideWhenUsed/>
    <w:rsid w:val="00745980"/>
    <w:pPr>
      <w:tabs>
        <w:tab w:val="center" w:pos="4513"/>
        <w:tab w:val="right" w:pos="9026"/>
      </w:tabs>
    </w:pPr>
  </w:style>
  <w:style w:type="character" w:customStyle="1" w:styleId="HeaderChar">
    <w:name w:val="Header Char"/>
    <w:basedOn w:val="DefaultParagraphFont"/>
    <w:link w:val="Header"/>
    <w:uiPriority w:val="99"/>
    <w:rsid w:val="00745980"/>
    <w:rPr>
      <w:rFonts w:ascii="Times" w:hAnsi="Times"/>
      <w:sz w:val="22"/>
      <w:lang w:eastAsia="en-US"/>
    </w:rPr>
  </w:style>
  <w:style w:type="paragraph" w:customStyle="1" w:styleId="TableCaption">
    <w:name w:val="Table.Caption"/>
    <w:rsid w:val="00323A40"/>
    <w:pPr>
      <w:spacing w:after="120"/>
      <w:jc w:val="both"/>
    </w:pPr>
    <w:rPr>
      <w:color w:val="000000"/>
      <w:lang w:eastAsia="en-US"/>
    </w:rPr>
  </w:style>
  <w:style w:type="paragraph" w:styleId="ListParagraph">
    <w:name w:val="List Paragraph"/>
    <w:basedOn w:val="Normal"/>
    <w:uiPriority w:val="34"/>
    <w:qFormat/>
    <w:rsid w:val="00E0096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17E18"/>
    <w:rPr>
      <w:rFonts w:ascii="Tahoma" w:hAnsi="Tahoma" w:cs="Tahoma"/>
      <w:sz w:val="16"/>
      <w:szCs w:val="16"/>
    </w:rPr>
  </w:style>
  <w:style w:type="character" w:customStyle="1" w:styleId="BalloonTextChar">
    <w:name w:val="Balloon Text Char"/>
    <w:basedOn w:val="DefaultParagraphFont"/>
    <w:link w:val="BalloonText"/>
    <w:uiPriority w:val="99"/>
    <w:semiHidden/>
    <w:rsid w:val="00117E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hYO5261YpDvZw43DehowC3+A==">AMUW2mW076tHON3EF9Qy9lPS12tLaTDD2qgL7sHakWyegoVPIEnodTfPW3jb+blRuB9kEM1vgFAd4NEkLTG4SMTNMc82ca5JVJayiPfVJKxgiaX/1HPE/VQ=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Evans</dc:creator>
  <cp:lastModifiedBy>HP</cp:lastModifiedBy>
  <cp:revision>2</cp:revision>
  <dcterms:created xsi:type="dcterms:W3CDTF">2022-01-24T03:11:00Z</dcterms:created>
  <dcterms:modified xsi:type="dcterms:W3CDTF">2022-01-24T03:11:00Z</dcterms:modified>
</cp:coreProperties>
</file>