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Default="002038D6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hyperlink r:id="rId7" w:history="1">
        <w:r w:rsidR="00425B5C" w:rsidRPr="00C90B22">
          <w:rPr>
            <w:rStyle w:val="Hyperlink"/>
            <w:rFonts w:ascii="Bookman Old Style" w:hAnsi="Bookman Old Style" w:cs="Bookman Old Style"/>
            <w:b/>
            <w:bCs/>
            <w:sz w:val="16"/>
            <w:szCs w:val="16"/>
          </w:rPr>
          <w:t>www.rmc.utm.my</w:t>
        </w:r>
      </w:hyperlink>
    </w:p>
    <w:p w:rsidR="00425B5C" w:rsidRDefault="00425B5C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</w:p>
    <w:p w:rsidR="00365316" w:rsidRDefault="00203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35" w:rsidRPr="008C1909" w:rsidRDefault="00341035" w:rsidP="008C1909">
      <w:pPr>
        <w:spacing w:after="0"/>
        <w:jc w:val="center"/>
        <w:rPr>
          <w:b/>
          <w:sz w:val="36"/>
          <w:szCs w:val="36"/>
        </w:rPr>
      </w:pPr>
      <w:r w:rsidRPr="008C1909">
        <w:rPr>
          <w:b/>
          <w:sz w:val="36"/>
          <w:szCs w:val="36"/>
        </w:rPr>
        <w:t>PENDAFTARAN PEMINDAHAN HARTA (GERAN TAMAT) /</w:t>
      </w:r>
    </w:p>
    <w:p w:rsidR="00341035" w:rsidRPr="008C1909" w:rsidRDefault="00341035" w:rsidP="008C1909">
      <w:pPr>
        <w:spacing w:after="0"/>
        <w:jc w:val="center"/>
        <w:rPr>
          <w:b/>
          <w:sz w:val="36"/>
          <w:szCs w:val="36"/>
        </w:rPr>
      </w:pPr>
      <w:r w:rsidRPr="008C1909">
        <w:rPr>
          <w:b/>
          <w:sz w:val="36"/>
          <w:szCs w:val="36"/>
        </w:rPr>
        <w:t>TRANSFER OF ASSET REGISTRATION (GRANT ENDED)</w:t>
      </w:r>
    </w:p>
    <w:p w:rsidR="008C1909" w:rsidRPr="008C1909" w:rsidRDefault="008C1909" w:rsidP="008C1909">
      <w:pPr>
        <w:widowControl w:val="0"/>
        <w:autoSpaceDE w:val="0"/>
        <w:autoSpaceDN w:val="0"/>
        <w:adjustRightInd w:val="0"/>
        <w:spacing w:after="0" w:line="223" w:lineRule="exact"/>
        <w:jc w:val="center"/>
        <w:rPr>
          <w:rFonts w:cs="Calibri"/>
          <w:b/>
          <w:sz w:val="36"/>
          <w:szCs w:val="36"/>
        </w:rPr>
      </w:pPr>
    </w:p>
    <w:p w:rsidR="00F6161D" w:rsidRPr="009941D8" w:rsidRDefault="00F6161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8C190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r w:rsidRPr="009941D8">
        <w:rPr>
          <w:rFonts w:asciiTheme="minorHAnsi" w:hAnsiTheme="minorHAnsi" w:cs="Garamond"/>
          <w:b/>
          <w:bCs/>
          <w:sz w:val="20"/>
          <w:szCs w:val="20"/>
        </w:rPr>
        <w:t>Dokumen yang perlu dikemukakan:</w:t>
      </w:r>
    </w:p>
    <w:p w:rsidR="008C190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8C190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8C1909" w:rsidRPr="004D07F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 xml:space="preserve">Item (Sila isi pada kotak yang berkaitan)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r w:rsidRPr="004D07F9">
        <w:rPr>
          <w:rFonts w:asciiTheme="minorHAnsi" w:hAnsiTheme="minorHAnsi" w:cs="Calibri"/>
          <w:i/>
          <w:sz w:val="16"/>
          <w:szCs w:val="16"/>
        </w:rPr>
        <w:t>Item  (please tick where appropriate)</w:t>
      </w:r>
    </w:p>
    <w:p w:rsidR="00C66BBE" w:rsidRDefault="00C66BBE" w:rsidP="008C190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720"/>
        <w:gridCol w:w="1000"/>
      </w:tblGrid>
      <w:tr w:rsidR="002038D6" w:rsidRPr="00A842B5" w:rsidTr="002038D6">
        <w:tc>
          <w:tcPr>
            <w:tcW w:w="456" w:type="dxa"/>
            <w:shd w:val="clear" w:color="auto" w:fill="FFFF00"/>
            <w:vAlign w:val="center"/>
          </w:tcPr>
          <w:p w:rsidR="002038D6" w:rsidRPr="00A842B5" w:rsidRDefault="002038D6" w:rsidP="0032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720" w:type="dxa"/>
            <w:shd w:val="clear" w:color="auto" w:fill="FFFF00"/>
            <w:vAlign w:val="center"/>
          </w:tcPr>
          <w:p w:rsidR="002038D6" w:rsidRPr="00A842B5" w:rsidRDefault="002038D6" w:rsidP="0032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00" w:type="dxa"/>
            <w:shd w:val="clear" w:color="auto" w:fill="FFFF00"/>
            <w:vAlign w:val="center"/>
          </w:tcPr>
          <w:p w:rsidR="002038D6" w:rsidRPr="00A842B5" w:rsidRDefault="002038D6" w:rsidP="0032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</w:p>
          <w:p w:rsidR="002038D6" w:rsidRPr="00A842B5" w:rsidRDefault="002038D6" w:rsidP="0032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2038D6" w:rsidRPr="00A842B5" w:rsidTr="002038D6">
        <w:tc>
          <w:tcPr>
            <w:tcW w:w="456" w:type="dxa"/>
          </w:tcPr>
          <w:p w:rsidR="002038D6" w:rsidRPr="00A842B5" w:rsidRDefault="0020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720" w:type="dxa"/>
          </w:tcPr>
          <w:p w:rsidR="002038D6" w:rsidRPr="00A842B5" w:rsidRDefault="002038D6" w:rsidP="00A842B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</w:pPr>
            <w:hyperlink r:id="rId9" w:history="1">
              <w:r w:rsidRPr="00A842B5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lang w:val="sv-SE"/>
                </w:rPr>
                <w:t xml:space="preserve">Borang Permohonan </w:t>
              </w:r>
              <w:r w:rsidRPr="00A842B5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</w:rPr>
                <w:t xml:space="preserve">Pendaftaran Pemindahan Harta (GeranTamat) </w:t>
              </w:r>
              <w:r w:rsidRPr="00A842B5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lang w:val="sv-SE"/>
                </w:rPr>
                <w:t>UTM/RMC/F/0175</w:t>
              </w:r>
            </w:hyperlink>
            <w:r w:rsidRPr="00A842B5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 yang disahkan oleh ketua projek (tandatangan &amp; cop asal) </w:t>
            </w:r>
            <w:r w:rsidRPr="00A842B5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 xml:space="preserve"> </w:t>
            </w:r>
          </w:p>
          <w:p w:rsidR="002038D6" w:rsidRPr="00A842B5" w:rsidRDefault="002038D6" w:rsidP="00A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</w:pPr>
          </w:p>
          <w:p w:rsidR="002038D6" w:rsidRPr="00A842B5" w:rsidRDefault="002038D6" w:rsidP="00A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hyperlink r:id="rId10" w:history="1">
              <w:r w:rsidRPr="007F2EA7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  <w:lang w:val="sv-SE"/>
                </w:rPr>
                <w:t>Application Form For Transfer Of Asset Registration (Grant Ended) UTM/RMC/F/0175</w:t>
              </w:r>
            </w:hyperlink>
            <w:r w:rsidRPr="00A842B5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 xml:space="preserve"> verified by project leader (original signature and stamp)</w:t>
            </w:r>
          </w:p>
        </w:tc>
        <w:tc>
          <w:tcPr>
            <w:tcW w:w="1000" w:type="dxa"/>
            <w:vAlign w:val="bottom"/>
          </w:tcPr>
          <w:p w:rsidR="002038D6" w:rsidRPr="00A842B5" w:rsidRDefault="002038D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8D6" w:rsidRPr="00A842B5" w:rsidTr="002038D6">
        <w:tc>
          <w:tcPr>
            <w:tcW w:w="456" w:type="dxa"/>
          </w:tcPr>
          <w:p w:rsidR="002038D6" w:rsidRPr="00A842B5" w:rsidRDefault="0020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720" w:type="dxa"/>
          </w:tcPr>
          <w:p w:rsidR="002038D6" w:rsidRPr="00A842B5" w:rsidRDefault="002038D6" w:rsidP="00A842B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Salinan Borang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Daftar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H</w:t>
            </w: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arta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Tetap KEW.PA-2 @ Daftar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Inventori KEW.PA-3</w:t>
            </w:r>
          </w:p>
          <w:p w:rsidR="002038D6" w:rsidRPr="00A842B5" w:rsidRDefault="002038D6" w:rsidP="00A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038D6" w:rsidRPr="00A842B5" w:rsidRDefault="002038D6" w:rsidP="00A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Calibri"/>
                <w:i/>
                <w:sz w:val="20"/>
                <w:szCs w:val="20"/>
              </w:rPr>
              <w:t>Copy of Asset Registration Form KEW.PA-2 @ Inventory Registration KEW.PA-3</w:t>
            </w:r>
          </w:p>
        </w:tc>
        <w:tc>
          <w:tcPr>
            <w:tcW w:w="1000" w:type="dxa"/>
            <w:vAlign w:val="bottom"/>
          </w:tcPr>
          <w:p w:rsidR="002038D6" w:rsidRPr="00A842B5" w:rsidRDefault="002038D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A842B5" w:rsidRPr="00A842B5" w:rsidRDefault="00A842B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</w:p>
    <w:p w:rsidR="008C190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Permohonan adalah untuk 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tindakan ketua projek bagi projek penyelidikan </w:t>
      </w:r>
      <w:r w:rsidRPr="009941D8">
        <w:rPr>
          <w:rFonts w:asciiTheme="minorHAnsi" w:hAnsiTheme="minorHAnsi" w:cs="Garamond"/>
          <w:b/>
          <w:bCs/>
          <w:sz w:val="20"/>
          <w:szCs w:val="20"/>
        </w:rPr>
        <w:t>yang telah tamat tempoh</w:t>
      </w:r>
    </w:p>
    <w:p w:rsidR="006B0729" w:rsidRPr="008C1909" w:rsidRDefault="008C1909" w:rsidP="008C190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 xml:space="preserve">Application is to </w:t>
      </w:r>
      <w:r w:rsidRPr="009941D8">
        <w:rPr>
          <w:rFonts w:asciiTheme="minorHAnsi" w:hAnsiTheme="minorHAnsi" w:cs="Garamond"/>
          <w:b/>
          <w:bCs/>
          <w:i/>
          <w:sz w:val="16"/>
          <w:szCs w:val="16"/>
        </w:rPr>
        <w:t>project leader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 xml:space="preserve"> for research project that has ended</w:t>
      </w: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8D6" w:rsidRPr="003020FE" w:rsidRDefault="002038D6" w:rsidP="002038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Harta Penyelidikan </w:t>
      </w:r>
      <w:bookmarkStart w:id="1" w:name="_GoBack"/>
      <w:bookmarkEnd w:id="1"/>
      <w:r>
        <w:rPr>
          <w:rFonts w:asciiTheme="minorHAnsi" w:hAnsiTheme="minorHAnsi" w:cs="Garamond"/>
          <w:b/>
          <w:bCs/>
          <w:sz w:val="20"/>
          <w:szCs w:val="20"/>
        </w:rPr>
        <w:t xml:space="preserve">boleh diserahkan kepada/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>Assets could be hand-over to:-</w:t>
      </w:r>
    </w:p>
    <w:p w:rsidR="002038D6" w:rsidRPr="003020FE" w:rsidRDefault="002038D6" w:rsidP="002038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Ketua Projek 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sediada </w:t>
      </w:r>
      <w:r>
        <w:rPr>
          <w:rFonts w:asciiTheme="minorHAnsi" w:hAnsiTheme="minorHAnsi" w:cs="Garamond"/>
          <w:b/>
          <w:bCs/>
          <w:sz w:val="20"/>
          <w:szCs w:val="20"/>
        </w:rPr>
        <w:t>(yang memperoleh geran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 baru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)/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>Existing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 xml:space="preserve"> Project Leader (who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 xml:space="preserve">receive new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 xml:space="preserve"> active grant)</w:t>
      </w:r>
    </w:p>
    <w:p w:rsidR="002038D6" w:rsidRDefault="002038D6" w:rsidP="002038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Makmal di Jabatan/Fakulti/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>Lab at department/faculty</w:t>
      </w:r>
    </w:p>
    <w:p w:rsidR="002038D6" w:rsidRPr="00883CE1" w:rsidRDefault="002038D6" w:rsidP="002038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Unit Pengurusan Makmal Universiti (UPMU)/ </w:t>
      </w:r>
      <w:r>
        <w:rPr>
          <w:rFonts w:asciiTheme="minorHAnsi" w:hAnsiTheme="minorHAnsi" w:cs="Garamond"/>
          <w:b/>
          <w:bCs/>
          <w:i/>
          <w:sz w:val="16"/>
          <w:szCs w:val="16"/>
        </w:rPr>
        <w:t>University Laboratory Management Unit</w:t>
      </w:r>
      <w:r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2038D6" w:rsidRDefault="00203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47B0"/>
    <w:multiLevelType w:val="hybridMultilevel"/>
    <w:tmpl w:val="F8FED8CA"/>
    <w:lvl w:ilvl="0" w:tplc="4409000F">
      <w:start w:val="1"/>
      <w:numFmt w:val="decimal"/>
      <w:lvlText w:val="%1."/>
      <w:lvlJc w:val="left"/>
      <w:pPr>
        <w:ind w:left="1000" w:hanging="360"/>
      </w:pPr>
    </w:lvl>
    <w:lvl w:ilvl="1" w:tplc="44090019" w:tentative="1">
      <w:start w:val="1"/>
      <w:numFmt w:val="lowerLetter"/>
      <w:lvlText w:val="%2."/>
      <w:lvlJc w:val="left"/>
      <w:pPr>
        <w:ind w:left="1720" w:hanging="360"/>
      </w:pPr>
    </w:lvl>
    <w:lvl w:ilvl="2" w:tplc="4409001B" w:tentative="1">
      <w:start w:val="1"/>
      <w:numFmt w:val="lowerRoman"/>
      <w:lvlText w:val="%3."/>
      <w:lvlJc w:val="right"/>
      <w:pPr>
        <w:ind w:left="2440" w:hanging="180"/>
      </w:pPr>
    </w:lvl>
    <w:lvl w:ilvl="3" w:tplc="4409000F" w:tentative="1">
      <w:start w:val="1"/>
      <w:numFmt w:val="decimal"/>
      <w:lvlText w:val="%4."/>
      <w:lvlJc w:val="left"/>
      <w:pPr>
        <w:ind w:left="3160" w:hanging="360"/>
      </w:pPr>
    </w:lvl>
    <w:lvl w:ilvl="4" w:tplc="44090019" w:tentative="1">
      <w:start w:val="1"/>
      <w:numFmt w:val="lowerLetter"/>
      <w:lvlText w:val="%5."/>
      <w:lvlJc w:val="left"/>
      <w:pPr>
        <w:ind w:left="3880" w:hanging="360"/>
      </w:pPr>
    </w:lvl>
    <w:lvl w:ilvl="5" w:tplc="4409001B" w:tentative="1">
      <w:start w:val="1"/>
      <w:numFmt w:val="lowerRoman"/>
      <w:lvlText w:val="%6."/>
      <w:lvlJc w:val="right"/>
      <w:pPr>
        <w:ind w:left="4600" w:hanging="180"/>
      </w:pPr>
    </w:lvl>
    <w:lvl w:ilvl="6" w:tplc="4409000F" w:tentative="1">
      <w:start w:val="1"/>
      <w:numFmt w:val="decimal"/>
      <w:lvlText w:val="%7."/>
      <w:lvlJc w:val="left"/>
      <w:pPr>
        <w:ind w:left="5320" w:hanging="360"/>
      </w:pPr>
    </w:lvl>
    <w:lvl w:ilvl="7" w:tplc="44090019" w:tentative="1">
      <w:start w:val="1"/>
      <w:numFmt w:val="lowerLetter"/>
      <w:lvlText w:val="%8."/>
      <w:lvlJc w:val="left"/>
      <w:pPr>
        <w:ind w:left="6040" w:hanging="360"/>
      </w:pPr>
    </w:lvl>
    <w:lvl w:ilvl="8" w:tplc="4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81E01"/>
    <w:rsid w:val="002038D6"/>
    <w:rsid w:val="0032406E"/>
    <w:rsid w:val="00341035"/>
    <w:rsid w:val="00365316"/>
    <w:rsid w:val="00425B5C"/>
    <w:rsid w:val="0048457B"/>
    <w:rsid w:val="006B0729"/>
    <w:rsid w:val="007B6624"/>
    <w:rsid w:val="007F2EA7"/>
    <w:rsid w:val="007F5E06"/>
    <w:rsid w:val="00855FC0"/>
    <w:rsid w:val="00883CE1"/>
    <w:rsid w:val="008C1909"/>
    <w:rsid w:val="009941D8"/>
    <w:rsid w:val="00A27C7E"/>
    <w:rsid w:val="00A842B5"/>
    <w:rsid w:val="00AD0B87"/>
    <w:rsid w:val="00B83FF6"/>
    <w:rsid w:val="00B93C34"/>
    <w:rsid w:val="00C66BBE"/>
    <w:rsid w:val="00C82B5D"/>
    <w:rsid w:val="00D07729"/>
    <w:rsid w:val="00F6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mc.utm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sasry\Dropbox\Unit%20Akaun%20dan%20Rekod%20Harta\Proses%20Kerja%20UARH\Checklist\Borang%20Permohonan%20Pendaftaran%20Pemindahan%20Harta%20(Geran%20Tamat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asry\Dropbox\Unit%20Akaun%20dan%20Rekod%20Harta\Proses%20Kerja%20UARH\Checklist\Borang%20Permohonan%20Pendaftaran%20Pemindahan%20Harta%20(Geran%20Tamat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Masasry</cp:lastModifiedBy>
  <cp:revision>2</cp:revision>
  <dcterms:created xsi:type="dcterms:W3CDTF">2019-02-18T03:16:00Z</dcterms:created>
  <dcterms:modified xsi:type="dcterms:W3CDTF">2019-02-18T03:16:00Z</dcterms:modified>
</cp:coreProperties>
</file>